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1" w:type="dxa"/>
        <w:jc w:val="center"/>
        <w:tblLayout w:type="fixed"/>
        <w:tblLook w:val="0000" w:firstRow="0" w:lastRow="0" w:firstColumn="0" w:lastColumn="0" w:noHBand="0" w:noVBand="0"/>
      </w:tblPr>
      <w:tblGrid>
        <w:gridCol w:w="3741"/>
        <w:gridCol w:w="567"/>
        <w:gridCol w:w="4873"/>
      </w:tblGrid>
      <w:tr w:rsidR="004C17CC" w:rsidRPr="00865D75" w14:paraId="557E254C" w14:textId="77777777" w:rsidTr="00AA437D">
        <w:trPr>
          <w:trHeight w:val="839"/>
          <w:jc w:val="center"/>
        </w:trPr>
        <w:tc>
          <w:tcPr>
            <w:tcW w:w="3741" w:type="dxa"/>
          </w:tcPr>
          <w:p w14:paraId="19228E08" w14:textId="77777777" w:rsidR="004C17CC" w:rsidRDefault="004C17CC" w:rsidP="00227498">
            <w:pPr>
              <w:tabs>
                <w:tab w:val="left" w:pos="2945"/>
              </w:tabs>
              <w:jc w:val="center"/>
              <w:rPr>
                <w:sz w:val="24"/>
              </w:rPr>
            </w:pPr>
            <w:r w:rsidRPr="00865D75">
              <w:rPr>
                <w:sz w:val="24"/>
              </w:rPr>
              <w:t>SỞ Y TẾ ĐỒNG THÁP</w:t>
            </w:r>
          </w:p>
          <w:p w14:paraId="339946DD" w14:textId="527C24C7" w:rsidR="004C17CC" w:rsidRPr="001C0F02" w:rsidRDefault="00AA437D" w:rsidP="001C0F02">
            <w:pPr>
              <w:tabs>
                <w:tab w:val="left" w:pos="2945"/>
              </w:tabs>
              <w:jc w:val="center"/>
              <w:rPr>
                <w:b/>
                <w:bCs/>
                <w:sz w:val="24"/>
              </w:rPr>
            </w:pPr>
            <w:r>
              <w:rPr>
                <w:b/>
                <w:bCs/>
                <w:noProof/>
                <w:sz w:val="24"/>
              </w:rPr>
              <mc:AlternateContent>
                <mc:Choice Requires="wps">
                  <w:drawing>
                    <wp:anchor distT="0" distB="0" distL="114300" distR="114300" simplePos="0" relativeHeight="251657216" behindDoc="0" locked="0" layoutInCell="1" allowOverlap="1" wp14:anchorId="7F9BC560" wp14:editId="0E04BC4A">
                      <wp:simplePos x="0" y="0"/>
                      <wp:positionH relativeFrom="column">
                        <wp:posOffset>667509</wp:posOffset>
                      </wp:positionH>
                      <wp:positionV relativeFrom="paragraph">
                        <wp:posOffset>285832</wp:posOffset>
                      </wp:positionV>
                      <wp:extent cx="831272" cy="0"/>
                      <wp:effectExtent l="0" t="0" r="0" b="0"/>
                      <wp:wrapNone/>
                      <wp:docPr id="942144298" name="Straight Connector 3"/>
                      <wp:cNvGraphicFramePr/>
                      <a:graphic xmlns:a="http://schemas.openxmlformats.org/drawingml/2006/main">
                        <a:graphicData uri="http://schemas.microsoft.com/office/word/2010/wordprocessingShape">
                          <wps:wsp>
                            <wps:cNvCnPr/>
                            <wps:spPr>
                              <a:xfrm>
                                <a:off x="0" y="0"/>
                                <a:ext cx="83127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8CB848D" id="Straight Connector 3"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52.55pt,22.5pt" to="118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" strokecolor="black [3200]" strokeweight=".5pt">
                      <v:stroke joinstyle="miter"/>
                    </v:line>
                  </w:pict>
                </mc:Fallback>
              </mc:AlternateContent>
            </w:r>
            <w:r w:rsidR="004C17CC" w:rsidRPr="00865D75">
              <w:rPr>
                <w:b/>
                <w:bCs/>
                <w:sz w:val="24"/>
              </w:rPr>
              <w:t>BỆNH VIỆN ĐA KHOA SA ĐÉC</w:t>
            </w:r>
          </w:p>
        </w:tc>
        <w:tc>
          <w:tcPr>
            <w:tcW w:w="5440" w:type="dxa"/>
            <w:gridSpan w:val="2"/>
          </w:tcPr>
          <w:p w14:paraId="1A406959" w14:textId="77777777" w:rsidR="004C17CC" w:rsidRDefault="004C17CC" w:rsidP="00227498">
            <w:pPr>
              <w:jc w:val="center"/>
              <w:rPr>
                <w:b/>
                <w:bCs/>
                <w:sz w:val="24"/>
              </w:rPr>
            </w:pPr>
            <w:r w:rsidRPr="00865D75">
              <w:rPr>
                <w:b/>
                <w:bCs/>
                <w:sz w:val="24"/>
              </w:rPr>
              <w:t>CỘNG HÒA XÃ HỘI CHỦ NGHĨA VIỆT NAM</w:t>
            </w:r>
          </w:p>
          <w:p w14:paraId="341645BD" w14:textId="3F7AF661" w:rsidR="004C17CC" w:rsidRPr="00865D75" w:rsidRDefault="00AA437D" w:rsidP="00227498">
            <w:pPr>
              <w:jc w:val="center"/>
              <w:rPr>
                <w:b/>
                <w:bCs/>
                <w:sz w:val="24"/>
              </w:rPr>
            </w:pPr>
            <w:r>
              <w:rPr>
                <w:b/>
                <w:bCs/>
                <w:noProof/>
                <w:sz w:val="26"/>
              </w:rPr>
              <mc:AlternateContent>
                <mc:Choice Requires="wps">
                  <w:drawing>
                    <wp:anchor distT="0" distB="0" distL="114300" distR="114300" simplePos="0" relativeHeight="251662336" behindDoc="0" locked="0" layoutInCell="1" allowOverlap="1" wp14:anchorId="6B4AB6CF" wp14:editId="3ABE245D">
                      <wp:simplePos x="0" y="0"/>
                      <wp:positionH relativeFrom="column">
                        <wp:posOffset>661101</wp:posOffset>
                      </wp:positionH>
                      <wp:positionV relativeFrom="paragraph">
                        <wp:posOffset>303645</wp:posOffset>
                      </wp:positionV>
                      <wp:extent cx="2006930" cy="0"/>
                      <wp:effectExtent l="0" t="0" r="0" b="0"/>
                      <wp:wrapNone/>
                      <wp:docPr id="1721277076" name="Straight Connector 4"/>
                      <wp:cNvGraphicFramePr/>
                      <a:graphic xmlns:a="http://schemas.openxmlformats.org/drawingml/2006/main">
                        <a:graphicData uri="http://schemas.microsoft.com/office/word/2010/wordprocessingShape">
                          <wps:wsp>
                            <wps:cNvCnPr/>
                            <wps:spPr>
                              <a:xfrm>
                                <a:off x="0" y="0"/>
                                <a:ext cx="20069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4FD2C7F"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52.05pt,23.9pt" to="210.1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" strokecolor="black [3200]" strokeweight=".5pt">
                      <v:stroke joinstyle="miter"/>
                    </v:line>
                  </w:pict>
                </mc:Fallback>
              </mc:AlternateContent>
            </w:r>
            <w:r w:rsidR="004C17CC" w:rsidRPr="00865D75">
              <w:rPr>
                <w:b/>
                <w:bCs/>
                <w:sz w:val="26"/>
              </w:rPr>
              <w:t xml:space="preserve">Độc lập </w:t>
            </w:r>
            <w:r w:rsidR="004C17CC">
              <w:rPr>
                <w:b/>
                <w:bCs/>
                <w:sz w:val="26"/>
              </w:rPr>
              <w:t>-</w:t>
            </w:r>
            <w:r w:rsidR="004C17CC" w:rsidRPr="00865D75">
              <w:rPr>
                <w:b/>
                <w:bCs/>
                <w:sz w:val="26"/>
              </w:rPr>
              <w:t xml:space="preserve"> Tự do </w:t>
            </w:r>
            <w:r w:rsidR="004C17CC">
              <w:rPr>
                <w:b/>
                <w:bCs/>
                <w:sz w:val="26"/>
              </w:rPr>
              <w:t>-</w:t>
            </w:r>
            <w:r w:rsidR="004C17CC" w:rsidRPr="00865D75">
              <w:rPr>
                <w:b/>
                <w:bCs/>
                <w:sz w:val="26"/>
              </w:rPr>
              <w:t xml:space="preserve"> Hạnh phúc</w:t>
            </w:r>
          </w:p>
        </w:tc>
      </w:tr>
      <w:tr w:rsidR="004C17CC" w:rsidRPr="00CB1AA8" w14:paraId="5001B75A" w14:textId="77777777" w:rsidTr="00AA437D">
        <w:trPr>
          <w:trHeight w:val="566"/>
          <w:jc w:val="center"/>
        </w:trPr>
        <w:tc>
          <w:tcPr>
            <w:tcW w:w="3741" w:type="dxa"/>
          </w:tcPr>
          <w:p w14:paraId="141F8FC8" w14:textId="66F9225A" w:rsidR="004C17CC" w:rsidRPr="001C0F02" w:rsidRDefault="00741A1D" w:rsidP="001C0F02">
            <w:pPr>
              <w:spacing w:before="180" w:after="120"/>
              <w:jc w:val="center"/>
              <w:rPr>
                <w:sz w:val="26"/>
                <w:szCs w:val="26"/>
              </w:rPr>
            </w:pPr>
            <w:r w:rsidRPr="001C0F02">
              <w:rPr>
                <w:sz w:val="26"/>
                <w:szCs w:val="26"/>
              </w:rPr>
              <w:t>Số:</w:t>
            </w:r>
            <w:r w:rsidR="00BF31D0">
              <w:rPr>
                <w:sz w:val="26"/>
                <w:szCs w:val="26"/>
              </w:rPr>
              <w:t xml:space="preserve">  </w:t>
            </w:r>
            <w:r w:rsidR="00FD3E19">
              <w:rPr>
                <w:sz w:val="26"/>
                <w:szCs w:val="26"/>
              </w:rPr>
              <w:t xml:space="preserve"> </w:t>
            </w:r>
            <w:r w:rsidR="001C1F50">
              <w:rPr>
                <w:sz w:val="26"/>
                <w:szCs w:val="26"/>
              </w:rPr>
              <w:t xml:space="preserve">  </w:t>
            </w:r>
            <w:r w:rsidR="00B744B9">
              <w:rPr>
                <w:sz w:val="26"/>
                <w:szCs w:val="26"/>
              </w:rPr>
              <w:t xml:space="preserve">  </w:t>
            </w:r>
            <w:r w:rsidR="001C1F50">
              <w:rPr>
                <w:sz w:val="26"/>
                <w:szCs w:val="26"/>
              </w:rPr>
              <w:t xml:space="preserve"> </w:t>
            </w:r>
            <w:r w:rsidR="00AA437D">
              <w:rPr>
                <w:sz w:val="26"/>
                <w:szCs w:val="26"/>
              </w:rPr>
              <w:t xml:space="preserve"> </w:t>
            </w:r>
            <w:r w:rsidR="00BF31D0">
              <w:rPr>
                <w:sz w:val="26"/>
                <w:szCs w:val="26"/>
              </w:rPr>
              <w:t xml:space="preserve">  </w:t>
            </w:r>
            <w:r w:rsidR="004C17CC" w:rsidRPr="001C0F02">
              <w:rPr>
                <w:sz w:val="26"/>
                <w:szCs w:val="26"/>
              </w:rPr>
              <w:t>/BVĐKSĐ-HCQT</w:t>
            </w:r>
          </w:p>
          <w:p w14:paraId="3F7097DB" w14:textId="7579D4AE" w:rsidR="001C0F02" w:rsidRPr="001C0F02" w:rsidRDefault="006960EB" w:rsidP="007C03B5">
            <w:pPr>
              <w:jc w:val="center"/>
              <w:rPr>
                <w:rFonts w:eastAsia="Arial"/>
                <w:sz w:val="26"/>
                <w:szCs w:val="26"/>
              </w:rPr>
            </w:pPr>
            <w:r w:rsidRPr="001C0F02">
              <w:rPr>
                <w:rFonts w:eastAsia="Arial"/>
                <w:sz w:val="26"/>
                <w:szCs w:val="26"/>
                <w:lang w:val="vi-VN"/>
              </w:rPr>
              <w:t xml:space="preserve">V/v </w:t>
            </w:r>
            <w:r w:rsidRPr="001C0F02">
              <w:rPr>
                <w:rFonts w:eastAsia="Arial"/>
                <w:sz w:val="26"/>
                <w:szCs w:val="26"/>
              </w:rPr>
              <w:t>triển khai văn bản</w:t>
            </w:r>
            <w:r w:rsidR="00EA4435">
              <w:rPr>
                <w:rFonts w:eastAsia="Arial"/>
                <w:sz w:val="26"/>
                <w:szCs w:val="26"/>
              </w:rPr>
              <w:t xml:space="preserve">            </w:t>
            </w:r>
          </w:p>
        </w:tc>
        <w:tc>
          <w:tcPr>
            <w:tcW w:w="5440" w:type="dxa"/>
            <w:gridSpan w:val="2"/>
          </w:tcPr>
          <w:p w14:paraId="5D7E8ABE" w14:textId="7EA7C044" w:rsidR="004C17CC" w:rsidRPr="001C0F02" w:rsidRDefault="004C17CC" w:rsidP="001C0F02">
            <w:pPr>
              <w:spacing w:before="180" w:after="120"/>
              <w:jc w:val="center"/>
              <w:rPr>
                <w:i/>
                <w:iCs/>
                <w:sz w:val="26"/>
                <w:szCs w:val="26"/>
              </w:rPr>
            </w:pPr>
            <w:r w:rsidRPr="001C0F02">
              <w:rPr>
                <w:i/>
                <w:iCs/>
                <w:sz w:val="26"/>
                <w:szCs w:val="26"/>
              </w:rPr>
              <w:t>Sa Đéc, ngày</w:t>
            </w:r>
            <w:r w:rsidR="00AA437D">
              <w:rPr>
                <w:i/>
                <w:iCs/>
                <w:sz w:val="26"/>
                <w:szCs w:val="26"/>
              </w:rPr>
              <w:t xml:space="preserve"> </w:t>
            </w:r>
            <w:r w:rsidR="00BF31D0">
              <w:rPr>
                <w:i/>
                <w:iCs/>
                <w:sz w:val="26"/>
                <w:szCs w:val="26"/>
              </w:rPr>
              <w:t xml:space="preserve"> </w:t>
            </w:r>
            <w:r w:rsidR="00B744B9">
              <w:rPr>
                <w:i/>
                <w:iCs/>
                <w:sz w:val="26"/>
                <w:szCs w:val="26"/>
              </w:rPr>
              <w:t xml:space="preserve">  </w:t>
            </w:r>
            <w:r w:rsidR="008D6C01">
              <w:rPr>
                <w:i/>
                <w:iCs/>
                <w:sz w:val="26"/>
                <w:szCs w:val="26"/>
              </w:rPr>
              <w:t xml:space="preserve">  </w:t>
            </w:r>
            <w:r w:rsidR="001C1F50">
              <w:rPr>
                <w:i/>
                <w:iCs/>
                <w:sz w:val="26"/>
                <w:szCs w:val="26"/>
              </w:rPr>
              <w:t xml:space="preserve"> </w:t>
            </w:r>
            <w:r w:rsidR="00AA7B37">
              <w:rPr>
                <w:i/>
                <w:iCs/>
                <w:sz w:val="26"/>
                <w:szCs w:val="26"/>
              </w:rPr>
              <w:t xml:space="preserve"> </w:t>
            </w:r>
            <w:r w:rsidR="00BF31D0">
              <w:rPr>
                <w:i/>
                <w:iCs/>
                <w:sz w:val="26"/>
                <w:szCs w:val="26"/>
              </w:rPr>
              <w:t xml:space="preserve">  </w:t>
            </w:r>
            <w:r w:rsidRPr="001C0F02">
              <w:rPr>
                <w:i/>
                <w:iCs/>
                <w:sz w:val="26"/>
                <w:szCs w:val="26"/>
              </w:rPr>
              <w:t>tháng</w:t>
            </w:r>
            <w:r w:rsidR="001C0F02">
              <w:rPr>
                <w:i/>
                <w:iCs/>
                <w:sz w:val="26"/>
                <w:szCs w:val="26"/>
              </w:rPr>
              <w:t xml:space="preserve"> </w:t>
            </w:r>
            <w:r w:rsidR="00783DB2">
              <w:rPr>
                <w:i/>
                <w:iCs/>
                <w:sz w:val="26"/>
                <w:szCs w:val="26"/>
              </w:rPr>
              <w:t>8</w:t>
            </w:r>
            <w:r w:rsidR="001C0F02">
              <w:rPr>
                <w:i/>
                <w:iCs/>
                <w:sz w:val="26"/>
                <w:szCs w:val="26"/>
              </w:rPr>
              <w:t xml:space="preserve"> </w:t>
            </w:r>
            <w:r w:rsidR="00CA1D84">
              <w:rPr>
                <w:i/>
                <w:iCs/>
                <w:sz w:val="26"/>
                <w:szCs w:val="26"/>
              </w:rPr>
              <w:t xml:space="preserve">năm </w:t>
            </w:r>
            <w:r w:rsidRPr="001C0F02">
              <w:rPr>
                <w:i/>
                <w:iCs/>
                <w:sz w:val="26"/>
                <w:szCs w:val="26"/>
              </w:rPr>
              <w:t>202</w:t>
            </w:r>
            <w:r w:rsidR="007C03B5">
              <w:rPr>
                <w:i/>
                <w:iCs/>
                <w:sz w:val="26"/>
                <w:szCs w:val="26"/>
              </w:rPr>
              <w:t>5</w:t>
            </w:r>
          </w:p>
          <w:p w14:paraId="67735E9E" w14:textId="77777777" w:rsidR="00733A48" w:rsidRPr="001C0F02" w:rsidRDefault="00733A48" w:rsidP="001C0F02">
            <w:pPr>
              <w:rPr>
                <w:i/>
                <w:iCs/>
                <w:sz w:val="26"/>
                <w:szCs w:val="26"/>
              </w:rPr>
            </w:pPr>
          </w:p>
        </w:tc>
      </w:tr>
      <w:tr w:rsidR="007C03B5" w:rsidRPr="00CB1AA8" w14:paraId="1458D804" w14:textId="77777777" w:rsidTr="00AA437D">
        <w:trPr>
          <w:trHeight w:val="566"/>
          <w:jc w:val="center"/>
        </w:trPr>
        <w:tc>
          <w:tcPr>
            <w:tcW w:w="4308" w:type="dxa"/>
            <w:gridSpan w:val="2"/>
          </w:tcPr>
          <w:p w14:paraId="6091DF52" w14:textId="0DED822E" w:rsidR="007C03B5" w:rsidRPr="001C0F02" w:rsidRDefault="007C03B5" w:rsidP="007C03B5">
            <w:pPr>
              <w:spacing w:before="360"/>
              <w:jc w:val="center"/>
              <w:rPr>
                <w:sz w:val="26"/>
                <w:szCs w:val="26"/>
              </w:rPr>
            </w:pPr>
            <w:r>
              <w:rPr>
                <w:color w:val="000000"/>
                <w:szCs w:val="28"/>
              </w:rPr>
              <w:t xml:space="preserve">                                        </w:t>
            </w:r>
            <w:r w:rsidRPr="001657DB">
              <w:rPr>
                <w:color w:val="000000"/>
                <w:szCs w:val="28"/>
              </w:rPr>
              <w:t>Kính gửi:</w:t>
            </w:r>
          </w:p>
        </w:tc>
        <w:tc>
          <w:tcPr>
            <w:tcW w:w="4873" w:type="dxa"/>
          </w:tcPr>
          <w:p w14:paraId="588C044D" w14:textId="77777777" w:rsidR="007C03B5" w:rsidRPr="001657DB" w:rsidRDefault="007C03B5" w:rsidP="007C03B5">
            <w:pPr>
              <w:spacing w:before="720"/>
              <w:rPr>
                <w:color w:val="000000"/>
                <w:szCs w:val="28"/>
              </w:rPr>
            </w:pPr>
            <w:r w:rsidRPr="001657DB">
              <w:rPr>
                <w:color w:val="000000"/>
                <w:szCs w:val="28"/>
              </w:rPr>
              <w:t xml:space="preserve">- Công đoàn </w:t>
            </w:r>
            <w:r>
              <w:rPr>
                <w:color w:val="000000"/>
                <w:szCs w:val="28"/>
              </w:rPr>
              <w:t>c</w:t>
            </w:r>
            <w:r w:rsidRPr="001657DB">
              <w:rPr>
                <w:color w:val="000000"/>
                <w:szCs w:val="28"/>
              </w:rPr>
              <w:t xml:space="preserve">ơ sở Bệnh viện; </w:t>
            </w:r>
          </w:p>
          <w:p w14:paraId="0E8DE587" w14:textId="77777777" w:rsidR="007C03B5" w:rsidRPr="001657DB" w:rsidRDefault="007C03B5" w:rsidP="007C03B5">
            <w:pPr>
              <w:rPr>
                <w:color w:val="000000"/>
                <w:szCs w:val="28"/>
              </w:rPr>
            </w:pPr>
            <w:r w:rsidRPr="001657DB">
              <w:rPr>
                <w:color w:val="000000"/>
                <w:szCs w:val="28"/>
              </w:rPr>
              <w:t xml:space="preserve">- Đoàn </w:t>
            </w:r>
            <w:r>
              <w:rPr>
                <w:color w:val="000000"/>
                <w:szCs w:val="28"/>
              </w:rPr>
              <w:t>c</w:t>
            </w:r>
            <w:r w:rsidRPr="001657DB">
              <w:rPr>
                <w:color w:val="000000"/>
                <w:szCs w:val="28"/>
              </w:rPr>
              <w:t xml:space="preserve">ơ sở Bệnh viện; </w:t>
            </w:r>
          </w:p>
          <w:p w14:paraId="57312B59" w14:textId="74AB2091" w:rsidR="007C03B5" w:rsidRPr="001C0F02" w:rsidRDefault="007C03B5" w:rsidP="007C03B5">
            <w:pPr>
              <w:spacing w:after="360"/>
              <w:rPr>
                <w:i/>
                <w:iCs/>
                <w:sz w:val="26"/>
                <w:szCs w:val="26"/>
              </w:rPr>
            </w:pPr>
            <w:r w:rsidRPr="001657DB">
              <w:rPr>
                <w:color w:val="000000"/>
                <w:szCs w:val="28"/>
              </w:rPr>
              <w:t>- Trưởng các khoa, phòng.</w:t>
            </w:r>
          </w:p>
        </w:tc>
      </w:tr>
    </w:tbl>
    <w:p w14:paraId="51EF3F8E" w14:textId="3F3EA204" w:rsidR="00312ADE" w:rsidRDefault="00F778ED" w:rsidP="007612BD">
      <w:pPr>
        <w:spacing w:before="120" w:after="120" w:line="312" w:lineRule="auto"/>
        <w:ind w:firstLine="720"/>
        <w:jc w:val="both"/>
        <w:rPr>
          <w:color w:val="000000"/>
          <w:szCs w:val="28"/>
        </w:rPr>
      </w:pPr>
      <w:r w:rsidRPr="00A336B3">
        <w:rPr>
          <w:rStyle w:val="Emphasis"/>
          <w:i w:val="0"/>
          <w:szCs w:val="28"/>
        </w:rPr>
        <w:t xml:space="preserve">Căn cứ Công văn số </w:t>
      </w:r>
      <w:r w:rsidR="003F304B">
        <w:rPr>
          <w:rStyle w:val="Emphasis"/>
          <w:i w:val="0"/>
          <w:szCs w:val="28"/>
        </w:rPr>
        <w:t>937</w:t>
      </w:r>
      <w:r w:rsidRPr="00A336B3">
        <w:rPr>
          <w:szCs w:val="28"/>
        </w:rPr>
        <w:t>/SYT-</w:t>
      </w:r>
      <w:r w:rsidR="00AA437D" w:rsidRPr="00A336B3">
        <w:rPr>
          <w:szCs w:val="28"/>
        </w:rPr>
        <w:t>VP</w:t>
      </w:r>
      <w:r w:rsidRPr="00A336B3">
        <w:rPr>
          <w:szCs w:val="28"/>
        </w:rPr>
        <w:t xml:space="preserve"> </w:t>
      </w:r>
      <w:r w:rsidRPr="00A336B3">
        <w:rPr>
          <w:rStyle w:val="Emphasis"/>
          <w:i w:val="0"/>
          <w:szCs w:val="28"/>
        </w:rPr>
        <w:t xml:space="preserve">ngày </w:t>
      </w:r>
      <w:r w:rsidR="003F304B">
        <w:rPr>
          <w:rStyle w:val="Emphasis"/>
          <w:i w:val="0"/>
          <w:szCs w:val="28"/>
        </w:rPr>
        <w:t>12</w:t>
      </w:r>
      <w:r w:rsidRPr="00A336B3">
        <w:rPr>
          <w:rStyle w:val="Emphasis"/>
          <w:i w:val="0"/>
          <w:szCs w:val="28"/>
        </w:rPr>
        <w:t xml:space="preserve"> tháng </w:t>
      </w:r>
      <w:r w:rsidR="003F304B">
        <w:rPr>
          <w:rStyle w:val="Emphasis"/>
          <w:i w:val="0"/>
          <w:szCs w:val="28"/>
        </w:rPr>
        <w:t>8</w:t>
      </w:r>
      <w:r w:rsidRPr="00A336B3">
        <w:rPr>
          <w:rStyle w:val="Emphasis"/>
          <w:i w:val="0"/>
          <w:szCs w:val="28"/>
        </w:rPr>
        <w:t xml:space="preserve"> năm 2025 của Sở Y tế Đồng Tháp </w:t>
      </w:r>
      <w:r w:rsidRPr="00A336B3">
        <w:rPr>
          <w:szCs w:val="28"/>
        </w:rPr>
        <w:t>về việc</w:t>
      </w:r>
      <w:r w:rsidR="003058D2" w:rsidRPr="00A336B3">
        <w:rPr>
          <w:szCs w:val="28"/>
        </w:rPr>
        <w:t xml:space="preserve"> </w:t>
      </w:r>
      <w:r w:rsidR="003D3727" w:rsidRPr="00A336B3">
        <w:rPr>
          <w:szCs w:val="28"/>
        </w:rPr>
        <w:t xml:space="preserve">triển khai </w:t>
      </w:r>
      <w:r w:rsidR="003F304B" w:rsidRPr="003F304B">
        <w:rPr>
          <w:szCs w:val="28"/>
        </w:rPr>
        <w:t>thực hiện các</w:t>
      </w:r>
      <w:r w:rsidR="003F304B">
        <w:rPr>
          <w:szCs w:val="28"/>
        </w:rPr>
        <w:t xml:space="preserve"> </w:t>
      </w:r>
      <w:r w:rsidR="003F304B" w:rsidRPr="003F304B">
        <w:rPr>
          <w:szCs w:val="28"/>
        </w:rPr>
        <w:t>Nghị quyết thông qua tại Kỳ họp</w:t>
      </w:r>
      <w:r w:rsidR="003F304B">
        <w:rPr>
          <w:szCs w:val="28"/>
        </w:rPr>
        <w:t xml:space="preserve"> </w:t>
      </w:r>
      <w:r w:rsidR="003F304B" w:rsidRPr="003F304B">
        <w:rPr>
          <w:szCs w:val="28"/>
        </w:rPr>
        <w:t xml:space="preserve">thứ 02 của </w:t>
      </w:r>
      <w:r w:rsidR="0042185B">
        <w:rPr>
          <w:szCs w:val="28"/>
        </w:rPr>
        <w:t>Hội đồng nhân dân</w:t>
      </w:r>
      <w:r w:rsidR="003F304B" w:rsidRPr="003F304B">
        <w:rPr>
          <w:szCs w:val="28"/>
        </w:rPr>
        <w:t xml:space="preserve"> </w:t>
      </w:r>
      <w:r w:rsidR="0042185B">
        <w:rPr>
          <w:szCs w:val="28"/>
        </w:rPr>
        <w:t>T</w:t>
      </w:r>
      <w:r w:rsidR="003F304B" w:rsidRPr="003F304B">
        <w:rPr>
          <w:szCs w:val="28"/>
        </w:rPr>
        <w:t>ỉnh Khóa X</w:t>
      </w:r>
      <w:r w:rsidR="00600EB1" w:rsidRPr="00A336B3">
        <w:rPr>
          <w:color w:val="000000"/>
          <w:szCs w:val="28"/>
        </w:rPr>
        <w:t>;</w:t>
      </w:r>
      <w:r w:rsidR="00783DB2" w:rsidRPr="00A336B3">
        <w:rPr>
          <w:color w:val="000000"/>
          <w:szCs w:val="28"/>
        </w:rPr>
        <w:t xml:space="preserve"> </w:t>
      </w:r>
      <w:r w:rsidR="002C3F83">
        <w:rPr>
          <w:color w:val="000000"/>
          <w:szCs w:val="28"/>
        </w:rPr>
        <w:t xml:space="preserve"> </w:t>
      </w:r>
    </w:p>
    <w:p w14:paraId="794D330A" w14:textId="20A78A87" w:rsidR="00826413" w:rsidRPr="006D443B" w:rsidRDefault="00087609" w:rsidP="007612BD">
      <w:pPr>
        <w:spacing w:before="120" w:after="120" w:line="312" w:lineRule="auto"/>
        <w:ind w:firstLine="720"/>
        <w:jc w:val="both"/>
        <w:rPr>
          <w:szCs w:val="28"/>
        </w:rPr>
      </w:pPr>
      <w:r w:rsidRPr="00A336B3">
        <w:rPr>
          <w:rStyle w:val="Emphasis"/>
          <w:i w:val="0"/>
          <w:szCs w:val="28"/>
        </w:rPr>
        <w:t xml:space="preserve">Căn cứ Công văn số </w:t>
      </w:r>
      <w:r w:rsidR="00262DD5">
        <w:rPr>
          <w:rStyle w:val="Emphasis"/>
          <w:i w:val="0"/>
          <w:szCs w:val="28"/>
        </w:rPr>
        <w:t>1048</w:t>
      </w:r>
      <w:r w:rsidRPr="00A336B3">
        <w:rPr>
          <w:szCs w:val="28"/>
        </w:rPr>
        <w:t xml:space="preserve">/SYT-VP </w:t>
      </w:r>
      <w:r w:rsidRPr="00A336B3">
        <w:rPr>
          <w:rStyle w:val="Emphasis"/>
          <w:i w:val="0"/>
          <w:szCs w:val="28"/>
        </w:rPr>
        <w:t xml:space="preserve">ngày </w:t>
      </w:r>
      <w:r>
        <w:rPr>
          <w:rStyle w:val="Emphasis"/>
          <w:i w:val="0"/>
          <w:szCs w:val="28"/>
        </w:rPr>
        <w:t>1</w:t>
      </w:r>
      <w:r w:rsidR="00262DD5">
        <w:rPr>
          <w:rStyle w:val="Emphasis"/>
          <w:i w:val="0"/>
          <w:szCs w:val="28"/>
        </w:rPr>
        <w:t>5</w:t>
      </w:r>
      <w:r w:rsidRPr="00A336B3">
        <w:rPr>
          <w:rStyle w:val="Emphasis"/>
          <w:i w:val="0"/>
          <w:szCs w:val="28"/>
        </w:rPr>
        <w:t xml:space="preserve"> tháng </w:t>
      </w:r>
      <w:r>
        <w:rPr>
          <w:rStyle w:val="Emphasis"/>
          <w:i w:val="0"/>
          <w:szCs w:val="28"/>
        </w:rPr>
        <w:t>8</w:t>
      </w:r>
      <w:r w:rsidRPr="00A336B3">
        <w:rPr>
          <w:rStyle w:val="Emphasis"/>
          <w:i w:val="0"/>
          <w:szCs w:val="28"/>
        </w:rPr>
        <w:t xml:space="preserve"> năm 2025 của Sở Y tế Đồng Tháp </w:t>
      </w:r>
      <w:r w:rsidRPr="00A336B3">
        <w:rPr>
          <w:szCs w:val="28"/>
        </w:rPr>
        <w:t xml:space="preserve">về việc triển khai </w:t>
      </w:r>
      <w:r w:rsidR="00262DD5" w:rsidRPr="00262DD5">
        <w:rPr>
          <w:szCs w:val="28"/>
        </w:rPr>
        <w:t>thực hiện Quyết định số 26/2025/QĐ-TTg</w:t>
      </w:r>
      <w:r w:rsidR="006D443B">
        <w:rPr>
          <w:color w:val="000000"/>
          <w:szCs w:val="28"/>
        </w:rPr>
        <w:t>.</w:t>
      </w:r>
      <w:r>
        <w:rPr>
          <w:color w:val="000000"/>
          <w:szCs w:val="28"/>
        </w:rPr>
        <w:t xml:space="preserve"> </w:t>
      </w:r>
      <w:r w:rsidR="00262DD5">
        <w:rPr>
          <w:color w:val="000000"/>
          <w:szCs w:val="28"/>
        </w:rPr>
        <w:t xml:space="preserve"> </w:t>
      </w:r>
      <w:r w:rsidR="00F01A3A" w:rsidRPr="00A336B3">
        <w:rPr>
          <w:color w:val="000000"/>
          <w:szCs w:val="28"/>
        </w:rPr>
        <w:t xml:space="preserve"> </w:t>
      </w:r>
      <w:r w:rsidR="00826413" w:rsidRPr="00A336B3">
        <w:rPr>
          <w:color w:val="000000"/>
          <w:szCs w:val="28"/>
        </w:rPr>
        <w:t xml:space="preserve"> </w:t>
      </w:r>
    </w:p>
    <w:p w14:paraId="7B117231" w14:textId="2B4FFFDF" w:rsidR="00AA437D" w:rsidRPr="007612BD" w:rsidRDefault="005E5CD6" w:rsidP="007612BD">
      <w:pPr>
        <w:spacing w:before="120" w:after="120" w:line="312" w:lineRule="auto"/>
        <w:ind w:firstLine="720"/>
        <w:jc w:val="both"/>
        <w:rPr>
          <w:i/>
          <w:szCs w:val="28"/>
          <w:lang w:val="nl-NL"/>
        </w:rPr>
      </w:pPr>
      <w:r w:rsidRPr="00A336B3">
        <w:rPr>
          <w:szCs w:val="28"/>
        </w:rPr>
        <w:t xml:space="preserve">Bệnh viện Đa khoa Sa Đéc </w:t>
      </w:r>
      <w:r w:rsidRPr="00A336B3">
        <w:rPr>
          <w:szCs w:val="28"/>
          <w:lang w:val="nl-NL"/>
        </w:rPr>
        <w:t xml:space="preserve">đề nghị </w:t>
      </w:r>
      <w:r w:rsidRPr="00A336B3">
        <w:rPr>
          <w:szCs w:val="28"/>
        </w:rPr>
        <w:t xml:space="preserve">lãnh đạo các khoa, phòng </w:t>
      </w:r>
      <w:r w:rsidRPr="00A336B3">
        <w:rPr>
          <w:szCs w:val="28"/>
          <w:lang w:val="nl-NL"/>
        </w:rPr>
        <w:t xml:space="preserve">nghiên cứu, phối hợp triển khai các văn bản, như sau </w:t>
      </w:r>
      <w:r w:rsidRPr="00A336B3">
        <w:rPr>
          <w:i/>
          <w:szCs w:val="28"/>
          <w:lang w:val="nl-NL"/>
        </w:rPr>
        <w:t>(</w:t>
      </w:r>
      <w:r w:rsidR="009E5108" w:rsidRPr="00A336B3">
        <w:rPr>
          <w:i/>
          <w:szCs w:val="28"/>
          <w:lang w:val="nl-NL"/>
        </w:rPr>
        <w:t>đ</w:t>
      </w:r>
      <w:r w:rsidRPr="00A336B3">
        <w:rPr>
          <w:i/>
          <w:szCs w:val="28"/>
          <w:lang w:val="nl-NL"/>
        </w:rPr>
        <w:t>ính kèm)</w:t>
      </w:r>
      <w:r w:rsidR="009E5108" w:rsidRPr="00A336B3">
        <w:rPr>
          <w:i/>
          <w:szCs w:val="28"/>
          <w:lang w:val="nl-NL"/>
        </w:rPr>
        <w:t>:</w:t>
      </w:r>
      <w:r w:rsidR="00DB0D75" w:rsidRPr="00A336B3">
        <w:rPr>
          <w:szCs w:val="28"/>
        </w:rPr>
        <w:t xml:space="preserve"> </w:t>
      </w:r>
      <w:r w:rsidR="009016AA" w:rsidRPr="00A336B3">
        <w:rPr>
          <w:szCs w:val="28"/>
        </w:rPr>
        <w:t xml:space="preserve"> </w:t>
      </w:r>
      <w:r w:rsidR="0000518F" w:rsidRPr="00A336B3">
        <w:rPr>
          <w:szCs w:val="28"/>
        </w:rPr>
        <w:t xml:space="preserve"> </w:t>
      </w:r>
      <w:r w:rsidR="008960F4" w:rsidRPr="00A336B3">
        <w:rPr>
          <w:szCs w:val="28"/>
        </w:rPr>
        <w:t xml:space="preserve"> </w:t>
      </w:r>
      <w:r w:rsidR="00AC3103" w:rsidRPr="00A336B3">
        <w:rPr>
          <w:szCs w:val="28"/>
        </w:rPr>
        <w:t xml:space="preserve"> </w:t>
      </w:r>
      <w:r w:rsidR="00AB2013" w:rsidRPr="00A336B3">
        <w:rPr>
          <w:szCs w:val="28"/>
        </w:rPr>
        <w:t xml:space="preserve"> </w:t>
      </w:r>
    </w:p>
    <w:p w14:paraId="6155BC74" w14:textId="23399FFE" w:rsidR="00A336B3" w:rsidRDefault="00A336B3" w:rsidP="007612BD">
      <w:pPr>
        <w:spacing w:before="120" w:after="120" w:line="312" w:lineRule="auto"/>
        <w:ind w:firstLine="720"/>
        <w:jc w:val="both"/>
        <w:rPr>
          <w:szCs w:val="28"/>
        </w:rPr>
      </w:pPr>
      <w:r w:rsidRPr="003F304B">
        <w:rPr>
          <w:szCs w:val="28"/>
        </w:rPr>
        <w:t xml:space="preserve">- </w:t>
      </w:r>
      <w:r w:rsidR="003F304B">
        <w:rPr>
          <w:szCs w:val="28"/>
        </w:rPr>
        <w:t>Nghị quyết</w:t>
      </w:r>
      <w:r w:rsidRPr="003F304B">
        <w:rPr>
          <w:szCs w:val="28"/>
        </w:rPr>
        <w:t xml:space="preserve"> số </w:t>
      </w:r>
      <w:r w:rsidR="003F304B">
        <w:rPr>
          <w:szCs w:val="28"/>
        </w:rPr>
        <w:t>02/2025</w:t>
      </w:r>
      <w:r w:rsidRPr="003F304B">
        <w:rPr>
          <w:szCs w:val="28"/>
        </w:rPr>
        <w:t>/</w:t>
      </w:r>
      <w:r w:rsidR="003F304B">
        <w:rPr>
          <w:szCs w:val="28"/>
        </w:rPr>
        <w:t>NQ</w:t>
      </w:r>
      <w:r w:rsidRPr="003F304B">
        <w:rPr>
          <w:szCs w:val="28"/>
        </w:rPr>
        <w:t>-</w:t>
      </w:r>
      <w:r w:rsidR="003F304B">
        <w:rPr>
          <w:szCs w:val="28"/>
        </w:rPr>
        <w:t>HĐND</w:t>
      </w:r>
      <w:r w:rsidRPr="003F304B">
        <w:rPr>
          <w:szCs w:val="28"/>
        </w:rPr>
        <w:t xml:space="preserve"> ngày 2</w:t>
      </w:r>
      <w:r w:rsidR="003F304B">
        <w:rPr>
          <w:szCs w:val="28"/>
        </w:rPr>
        <w:t>9</w:t>
      </w:r>
      <w:r w:rsidR="005E76D0" w:rsidRPr="003F304B">
        <w:rPr>
          <w:szCs w:val="28"/>
        </w:rPr>
        <w:t xml:space="preserve"> tháng </w:t>
      </w:r>
      <w:r w:rsidRPr="003F304B">
        <w:rPr>
          <w:szCs w:val="28"/>
        </w:rPr>
        <w:t>7</w:t>
      </w:r>
      <w:r w:rsidR="005E76D0" w:rsidRPr="003F304B">
        <w:rPr>
          <w:szCs w:val="28"/>
        </w:rPr>
        <w:t xml:space="preserve"> năm </w:t>
      </w:r>
      <w:r w:rsidRPr="003F304B">
        <w:rPr>
          <w:szCs w:val="28"/>
        </w:rPr>
        <w:t xml:space="preserve">2025 của </w:t>
      </w:r>
      <w:r w:rsidR="003F304B">
        <w:rPr>
          <w:szCs w:val="28"/>
        </w:rPr>
        <w:t>Hội đồng nhân dân</w:t>
      </w:r>
      <w:r w:rsidRPr="003F304B">
        <w:rPr>
          <w:szCs w:val="28"/>
        </w:rPr>
        <w:t xml:space="preserve"> tỉnh Đồng Tháp về </w:t>
      </w:r>
      <w:r w:rsidR="003F304B">
        <w:rPr>
          <w:szCs w:val="28"/>
        </w:rPr>
        <w:t>quy định cơ chế, chính sách hỗ trợ điều kiện đi lại và làm việc cho cán bộ, công chức, viên chức và người lao động sau khi sắp xếp đợn vị hành chính cấp tỉnh của tỉnh Đồng Tháp</w:t>
      </w:r>
      <w:r w:rsidR="005E76D0" w:rsidRPr="003F304B">
        <w:rPr>
          <w:szCs w:val="28"/>
        </w:rPr>
        <w:t>;</w:t>
      </w:r>
    </w:p>
    <w:p w14:paraId="2CB0C50F" w14:textId="7BDEF9C4" w:rsidR="003F304B" w:rsidRDefault="003F304B" w:rsidP="007612BD">
      <w:pPr>
        <w:spacing w:before="120" w:after="120" w:line="312" w:lineRule="auto"/>
        <w:ind w:firstLine="720"/>
        <w:jc w:val="both"/>
        <w:rPr>
          <w:szCs w:val="28"/>
        </w:rPr>
      </w:pPr>
      <w:r>
        <w:rPr>
          <w:szCs w:val="28"/>
        </w:rPr>
        <w:t>-</w:t>
      </w:r>
      <w:r w:rsidR="00F34114">
        <w:rPr>
          <w:szCs w:val="28"/>
        </w:rPr>
        <w:t xml:space="preserve"> </w:t>
      </w:r>
      <w:r>
        <w:rPr>
          <w:szCs w:val="28"/>
        </w:rPr>
        <w:t>Nghị quyết</w:t>
      </w:r>
      <w:r w:rsidRPr="003F304B">
        <w:rPr>
          <w:szCs w:val="28"/>
        </w:rPr>
        <w:t xml:space="preserve"> số </w:t>
      </w:r>
      <w:r>
        <w:rPr>
          <w:szCs w:val="28"/>
        </w:rPr>
        <w:t>03/2025</w:t>
      </w:r>
      <w:r w:rsidRPr="003F304B">
        <w:rPr>
          <w:szCs w:val="28"/>
        </w:rPr>
        <w:t>/</w:t>
      </w:r>
      <w:r>
        <w:rPr>
          <w:szCs w:val="28"/>
        </w:rPr>
        <w:t>NQ</w:t>
      </w:r>
      <w:r w:rsidRPr="003F304B">
        <w:rPr>
          <w:szCs w:val="28"/>
        </w:rPr>
        <w:t>-</w:t>
      </w:r>
      <w:r>
        <w:rPr>
          <w:szCs w:val="28"/>
        </w:rPr>
        <w:t>HĐND</w:t>
      </w:r>
      <w:r w:rsidRPr="003F304B">
        <w:rPr>
          <w:szCs w:val="28"/>
        </w:rPr>
        <w:t xml:space="preserve"> ngày 2</w:t>
      </w:r>
      <w:r>
        <w:rPr>
          <w:szCs w:val="28"/>
        </w:rPr>
        <w:t>9</w:t>
      </w:r>
      <w:r w:rsidRPr="003F304B">
        <w:rPr>
          <w:szCs w:val="28"/>
        </w:rPr>
        <w:t xml:space="preserve"> tháng 7 năm 2025 của </w:t>
      </w:r>
      <w:r>
        <w:rPr>
          <w:szCs w:val="28"/>
        </w:rPr>
        <w:t>Hội đồng nhân dân</w:t>
      </w:r>
      <w:r w:rsidRPr="003F304B">
        <w:rPr>
          <w:szCs w:val="28"/>
        </w:rPr>
        <w:t xml:space="preserve"> tỉnh Đồng Tháp về </w:t>
      </w:r>
      <w:r>
        <w:rPr>
          <w:szCs w:val="28"/>
        </w:rPr>
        <w:t xml:space="preserve">quy định </w:t>
      </w:r>
      <w:r w:rsidR="00F34114">
        <w:rPr>
          <w:szCs w:val="28"/>
        </w:rPr>
        <w:t>tiêu chí thành lập Tổ, tiêu chí về số lượng thành viên Tổ bảo vệ an ninh, trật tự; mức hỗ trợ, bồi dưỡng, bảo đảm điều kiện hoạt động đối với Tổ bảo về an ninh, trật tự ở cơ sở trên địa bàn</w:t>
      </w:r>
      <w:r>
        <w:rPr>
          <w:szCs w:val="28"/>
        </w:rPr>
        <w:t xml:space="preserve"> tỉnh Đồng Tháp</w:t>
      </w:r>
      <w:r w:rsidRPr="003F304B">
        <w:rPr>
          <w:szCs w:val="28"/>
        </w:rPr>
        <w:t>;</w:t>
      </w:r>
    </w:p>
    <w:p w14:paraId="50083836" w14:textId="4A8F9095" w:rsidR="00A11D76" w:rsidRDefault="00A11D76" w:rsidP="007612BD">
      <w:pPr>
        <w:spacing w:before="120" w:after="120" w:line="312" w:lineRule="auto"/>
        <w:ind w:firstLine="720"/>
        <w:jc w:val="both"/>
        <w:rPr>
          <w:szCs w:val="28"/>
        </w:rPr>
      </w:pPr>
      <w:r>
        <w:rPr>
          <w:szCs w:val="28"/>
        </w:rPr>
        <w:t>- Nghị quyết</w:t>
      </w:r>
      <w:r w:rsidRPr="003F304B">
        <w:rPr>
          <w:szCs w:val="28"/>
        </w:rPr>
        <w:t xml:space="preserve"> số </w:t>
      </w:r>
      <w:r>
        <w:rPr>
          <w:szCs w:val="28"/>
        </w:rPr>
        <w:t>04/2025</w:t>
      </w:r>
      <w:r w:rsidRPr="003F304B">
        <w:rPr>
          <w:szCs w:val="28"/>
        </w:rPr>
        <w:t>/</w:t>
      </w:r>
      <w:r>
        <w:rPr>
          <w:szCs w:val="28"/>
        </w:rPr>
        <w:t>NQ</w:t>
      </w:r>
      <w:r w:rsidRPr="003F304B">
        <w:rPr>
          <w:szCs w:val="28"/>
        </w:rPr>
        <w:t>-</w:t>
      </w:r>
      <w:r>
        <w:rPr>
          <w:szCs w:val="28"/>
        </w:rPr>
        <w:t>HĐND</w:t>
      </w:r>
      <w:r w:rsidRPr="003F304B">
        <w:rPr>
          <w:szCs w:val="28"/>
        </w:rPr>
        <w:t xml:space="preserve"> ngày 2</w:t>
      </w:r>
      <w:r>
        <w:rPr>
          <w:szCs w:val="28"/>
        </w:rPr>
        <w:t>9</w:t>
      </w:r>
      <w:r w:rsidRPr="003F304B">
        <w:rPr>
          <w:szCs w:val="28"/>
        </w:rPr>
        <w:t xml:space="preserve"> tháng 7 năm 2025 của </w:t>
      </w:r>
      <w:r>
        <w:rPr>
          <w:szCs w:val="28"/>
        </w:rPr>
        <w:t>Hội đồng nhân dân</w:t>
      </w:r>
      <w:r w:rsidRPr="003F304B">
        <w:rPr>
          <w:szCs w:val="28"/>
        </w:rPr>
        <w:t xml:space="preserve"> tỉnh Đồng Tháp về </w:t>
      </w:r>
      <w:r>
        <w:rPr>
          <w:szCs w:val="28"/>
        </w:rPr>
        <w:t>quy định phân cấp nguồn thu, nhiệm vụ chi và tỷ lệ phần trăm (%) phân chia các khoản thu giữa ngân sách cấp tỉnh, ngân sách cấp xã năm 2025 trên địa bàn tỉnh Đồng Tháp</w:t>
      </w:r>
      <w:r w:rsidRPr="003F304B">
        <w:rPr>
          <w:szCs w:val="28"/>
        </w:rPr>
        <w:t>;</w:t>
      </w:r>
    </w:p>
    <w:p w14:paraId="42A5DA12" w14:textId="754336B6" w:rsidR="00A70C63" w:rsidRDefault="00A70C63" w:rsidP="007612BD">
      <w:pPr>
        <w:spacing w:before="120" w:after="120" w:line="312" w:lineRule="auto"/>
        <w:ind w:firstLine="720"/>
        <w:jc w:val="both"/>
        <w:rPr>
          <w:szCs w:val="28"/>
        </w:rPr>
      </w:pPr>
      <w:r>
        <w:rPr>
          <w:szCs w:val="28"/>
        </w:rPr>
        <w:t>- Nghị quyết</w:t>
      </w:r>
      <w:r w:rsidRPr="003F304B">
        <w:rPr>
          <w:szCs w:val="28"/>
        </w:rPr>
        <w:t xml:space="preserve"> số </w:t>
      </w:r>
      <w:r>
        <w:rPr>
          <w:szCs w:val="28"/>
        </w:rPr>
        <w:t>05/2025</w:t>
      </w:r>
      <w:r w:rsidRPr="003F304B">
        <w:rPr>
          <w:szCs w:val="28"/>
        </w:rPr>
        <w:t>/</w:t>
      </w:r>
      <w:r>
        <w:rPr>
          <w:szCs w:val="28"/>
        </w:rPr>
        <w:t>NQ</w:t>
      </w:r>
      <w:r w:rsidRPr="003F304B">
        <w:rPr>
          <w:szCs w:val="28"/>
        </w:rPr>
        <w:t>-</w:t>
      </w:r>
      <w:r>
        <w:rPr>
          <w:szCs w:val="28"/>
        </w:rPr>
        <w:t>HĐND</w:t>
      </w:r>
      <w:r w:rsidRPr="003F304B">
        <w:rPr>
          <w:szCs w:val="28"/>
        </w:rPr>
        <w:t xml:space="preserve"> ngày 2</w:t>
      </w:r>
      <w:r>
        <w:rPr>
          <w:szCs w:val="28"/>
        </w:rPr>
        <w:t>9</w:t>
      </w:r>
      <w:r w:rsidRPr="003F304B">
        <w:rPr>
          <w:szCs w:val="28"/>
        </w:rPr>
        <w:t xml:space="preserve"> tháng 7 năm 2025 của </w:t>
      </w:r>
      <w:r>
        <w:rPr>
          <w:szCs w:val="28"/>
        </w:rPr>
        <w:t>Hội đồng nhân dân</w:t>
      </w:r>
      <w:r w:rsidRPr="003F304B">
        <w:rPr>
          <w:szCs w:val="28"/>
        </w:rPr>
        <w:t xml:space="preserve"> tỉnh Đồng Tháp về </w:t>
      </w:r>
      <w:r>
        <w:rPr>
          <w:szCs w:val="28"/>
        </w:rPr>
        <w:t>quy định mức chi về công tác phí, chi hội nghị trên địa bàn tỉnh Đồng Tháp</w:t>
      </w:r>
      <w:r w:rsidRPr="003F304B">
        <w:rPr>
          <w:szCs w:val="28"/>
        </w:rPr>
        <w:t>;</w:t>
      </w:r>
    </w:p>
    <w:p w14:paraId="1D0F37BB" w14:textId="1F917ABC" w:rsidR="00A70C63" w:rsidRDefault="00A70C63" w:rsidP="007612BD">
      <w:pPr>
        <w:spacing w:before="120" w:after="120" w:line="312" w:lineRule="auto"/>
        <w:ind w:firstLine="720"/>
        <w:jc w:val="both"/>
        <w:rPr>
          <w:szCs w:val="28"/>
        </w:rPr>
      </w:pPr>
      <w:r>
        <w:rPr>
          <w:szCs w:val="28"/>
        </w:rPr>
        <w:lastRenderedPageBreak/>
        <w:t>- Nghị quyết</w:t>
      </w:r>
      <w:r w:rsidRPr="003F304B">
        <w:rPr>
          <w:szCs w:val="28"/>
        </w:rPr>
        <w:t xml:space="preserve"> số </w:t>
      </w:r>
      <w:r>
        <w:rPr>
          <w:szCs w:val="28"/>
        </w:rPr>
        <w:t>06/2025</w:t>
      </w:r>
      <w:r w:rsidRPr="003F304B">
        <w:rPr>
          <w:szCs w:val="28"/>
        </w:rPr>
        <w:t>/</w:t>
      </w:r>
      <w:r>
        <w:rPr>
          <w:szCs w:val="28"/>
        </w:rPr>
        <w:t>NQ</w:t>
      </w:r>
      <w:r w:rsidRPr="003F304B">
        <w:rPr>
          <w:szCs w:val="28"/>
        </w:rPr>
        <w:t>-</w:t>
      </w:r>
      <w:r>
        <w:rPr>
          <w:szCs w:val="28"/>
        </w:rPr>
        <w:t>HĐND</w:t>
      </w:r>
      <w:r w:rsidRPr="003F304B">
        <w:rPr>
          <w:szCs w:val="28"/>
        </w:rPr>
        <w:t xml:space="preserve"> ngày 2</w:t>
      </w:r>
      <w:r>
        <w:rPr>
          <w:szCs w:val="28"/>
        </w:rPr>
        <w:t>9</w:t>
      </w:r>
      <w:r w:rsidRPr="003F304B">
        <w:rPr>
          <w:szCs w:val="28"/>
        </w:rPr>
        <w:t xml:space="preserve"> tháng 7 năm 2025 của </w:t>
      </w:r>
      <w:r>
        <w:rPr>
          <w:szCs w:val="28"/>
        </w:rPr>
        <w:t>Hội đồng nhân dân</w:t>
      </w:r>
      <w:r w:rsidRPr="003F304B">
        <w:rPr>
          <w:szCs w:val="28"/>
        </w:rPr>
        <w:t xml:space="preserve"> tỉnh Đồng Tháp về </w:t>
      </w:r>
      <w:r>
        <w:rPr>
          <w:szCs w:val="28"/>
        </w:rPr>
        <w:t>quy định thẩm quyền quyết định phê duyệt nhiệm vụ và dự toán kinh phí chi thường xuyên n</w:t>
      </w:r>
      <w:r w:rsidR="004A2592">
        <w:rPr>
          <w:szCs w:val="28"/>
        </w:rPr>
        <w:t>gâ</w:t>
      </w:r>
      <w:r>
        <w:rPr>
          <w:szCs w:val="28"/>
        </w:rPr>
        <w:t>n sách nhà nước</w:t>
      </w:r>
      <w:r w:rsidR="004A2592">
        <w:rPr>
          <w:szCs w:val="28"/>
        </w:rPr>
        <w:t xml:space="preserve"> để mua sắm, sữa chữa, cải tạo, nâng cấp tài sản, trang thiết bị; thuê hàng hóa, dịch vụ; sửa chữa, cải tạo, nâng cấp, mở rộng, xây dựng mới hạng mục công trình trong các dự án đã đầu tư xây dựng của cơ quan, đơn vị thuộc phạm vi quản lý của</w:t>
      </w:r>
      <w:r>
        <w:rPr>
          <w:szCs w:val="28"/>
        </w:rPr>
        <w:t xml:space="preserve"> tỉnh Đồng Tháp</w:t>
      </w:r>
      <w:r w:rsidRPr="003F304B">
        <w:rPr>
          <w:szCs w:val="28"/>
        </w:rPr>
        <w:t>;</w:t>
      </w:r>
    </w:p>
    <w:p w14:paraId="04DC3317" w14:textId="73C14E4D" w:rsidR="004A2592" w:rsidRPr="007612BD" w:rsidRDefault="004A2592" w:rsidP="007612BD">
      <w:pPr>
        <w:spacing w:before="120" w:after="120" w:line="312" w:lineRule="auto"/>
        <w:ind w:firstLine="720"/>
        <w:jc w:val="both"/>
        <w:rPr>
          <w:spacing w:val="4"/>
          <w:szCs w:val="28"/>
        </w:rPr>
      </w:pPr>
      <w:r w:rsidRPr="007612BD">
        <w:rPr>
          <w:spacing w:val="4"/>
          <w:szCs w:val="28"/>
        </w:rPr>
        <w:t xml:space="preserve">- Nghị quyết số 07/2025/NQ-HĐND ngày 29 tháng 7 năm 2025 của Hội đồng nhân dân tỉnh Đồng Tháp về quy định </w:t>
      </w:r>
      <w:r w:rsidR="00E70461" w:rsidRPr="007612BD">
        <w:rPr>
          <w:spacing w:val="4"/>
          <w:szCs w:val="28"/>
        </w:rPr>
        <w:t>mức hỗ trợ cho người được phân công trực tiếp giúp đỡ người bị giáo dục tại xã, phường trên địa bàn</w:t>
      </w:r>
      <w:r w:rsidRPr="007612BD">
        <w:rPr>
          <w:spacing w:val="4"/>
          <w:szCs w:val="28"/>
        </w:rPr>
        <w:t xml:space="preserve"> tỉnh Đồng Tháp;</w:t>
      </w:r>
    </w:p>
    <w:p w14:paraId="57B08E59" w14:textId="7D40446B" w:rsidR="0004337F" w:rsidRPr="007612BD" w:rsidRDefault="0004337F" w:rsidP="007612BD">
      <w:pPr>
        <w:spacing w:before="120" w:after="120" w:line="312" w:lineRule="auto"/>
        <w:ind w:firstLine="720"/>
        <w:jc w:val="both"/>
        <w:rPr>
          <w:spacing w:val="4"/>
          <w:szCs w:val="28"/>
        </w:rPr>
      </w:pPr>
      <w:r w:rsidRPr="007612BD">
        <w:rPr>
          <w:spacing w:val="4"/>
          <w:szCs w:val="28"/>
        </w:rPr>
        <w:t xml:space="preserve">- Nghị quyết số 12/NQ-HĐND ngày 29 tháng 7 năm 2025 của Hội đồng nhân dân tỉnh Đồng Tháp </w:t>
      </w:r>
      <w:r w:rsidR="006A7885" w:rsidRPr="007612BD">
        <w:rPr>
          <w:spacing w:val="4"/>
          <w:szCs w:val="28"/>
        </w:rPr>
        <w:t>quyết định</w:t>
      </w:r>
      <w:r w:rsidRPr="007612BD">
        <w:rPr>
          <w:spacing w:val="4"/>
          <w:szCs w:val="28"/>
        </w:rPr>
        <w:t xml:space="preserve"> </w:t>
      </w:r>
      <w:r w:rsidR="006A7885" w:rsidRPr="007612BD">
        <w:rPr>
          <w:spacing w:val="4"/>
          <w:szCs w:val="28"/>
        </w:rPr>
        <w:t>việc áp dụng, bãi bỏ một số nghị quyết quy phạm pháp luật của Hội đồng nhân dân tỉnh được nhập do sắp xếp đơn vị hành chính</w:t>
      </w:r>
      <w:r w:rsidRPr="007612BD">
        <w:rPr>
          <w:spacing w:val="4"/>
          <w:szCs w:val="28"/>
        </w:rPr>
        <w:t>;</w:t>
      </w:r>
    </w:p>
    <w:p w14:paraId="51703083" w14:textId="76F4E13B" w:rsidR="001477F7" w:rsidRDefault="001477F7" w:rsidP="007612BD">
      <w:pPr>
        <w:spacing w:before="120" w:after="120" w:line="312" w:lineRule="auto"/>
        <w:ind w:firstLine="720"/>
        <w:jc w:val="both"/>
        <w:rPr>
          <w:szCs w:val="28"/>
        </w:rPr>
      </w:pPr>
      <w:r>
        <w:rPr>
          <w:szCs w:val="28"/>
        </w:rPr>
        <w:t>- Nghị quyết</w:t>
      </w:r>
      <w:r w:rsidRPr="003F304B">
        <w:rPr>
          <w:szCs w:val="28"/>
        </w:rPr>
        <w:t xml:space="preserve"> số </w:t>
      </w:r>
      <w:r>
        <w:rPr>
          <w:szCs w:val="28"/>
        </w:rPr>
        <w:t>14/NQ</w:t>
      </w:r>
      <w:r w:rsidRPr="003F304B">
        <w:rPr>
          <w:szCs w:val="28"/>
        </w:rPr>
        <w:t>-</w:t>
      </w:r>
      <w:r>
        <w:rPr>
          <w:szCs w:val="28"/>
        </w:rPr>
        <w:t>HĐND</w:t>
      </w:r>
      <w:r w:rsidRPr="003F304B">
        <w:rPr>
          <w:szCs w:val="28"/>
        </w:rPr>
        <w:t xml:space="preserve"> ngày 2</w:t>
      </w:r>
      <w:r>
        <w:rPr>
          <w:szCs w:val="28"/>
        </w:rPr>
        <w:t>9</w:t>
      </w:r>
      <w:r w:rsidRPr="003F304B">
        <w:rPr>
          <w:szCs w:val="28"/>
        </w:rPr>
        <w:t xml:space="preserve"> tháng 7 năm 2025 của </w:t>
      </w:r>
      <w:r>
        <w:rPr>
          <w:szCs w:val="28"/>
        </w:rPr>
        <w:t>Hội đồng nhân dân</w:t>
      </w:r>
      <w:r w:rsidRPr="003F304B">
        <w:rPr>
          <w:szCs w:val="28"/>
        </w:rPr>
        <w:t xml:space="preserve"> tỉnh Đồng Tháp về</w:t>
      </w:r>
      <w:r>
        <w:rPr>
          <w:szCs w:val="28"/>
        </w:rPr>
        <w:t xml:space="preserve"> Kế hoạch phát triển kinh tế - xã hội tỉnh Đồng Tháp năm 2025</w:t>
      </w:r>
      <w:r w:rsidRPr="003F304B">
        <w:rPr>
          <w:szCs w:val="28"/>
        </w:rPr>
        <w:t>;</w:t>
      </w:r>
    </w:p>
    <w:p w14:paraId="23C0172D" w14:textId="5245FACB" w:rsidR="002518A1" w:rsidRDefault="002518A1" w:rsidP="007612BD">
      <w:pPr>
        <w:spacing w:before="120" w:after="120" w:line="312" w:lineRule="auto"/>
        <w:ind w:firstLine="720"/>
        <w:jc w:val="both"/>
        <w:rPr>
          <w:szCs w:val="28"/>
        </w:rPr>
      </w:pPr>
      <w:r>
        <w:rPr>
          <w:szCs w:val="28"/>
        </w:rPr>
        <w:t>- Nghị quyết</w:t>
      </w:r>
      <w:r w:rsidRPr="003F304B">
        <w:rPr>
          <w:szCs w:val="28"/>
        </w:rPr>
        <w:t xml:space="preserve"> số </w:t>
      </w:r>
      <w:r>
        <w:rPr>
          <w:szCs w:val="28"/>
        </w:rPr>
        <w:t>15/NQ</w:t>
      </w:r>
      <w:r w:rsidRPr="003F304B">
        <w:rPr>
          <w:szCs w:val="28"/>
        </w:rPr>
        <w:t>-</w:t>
      </w:r>
      <w:r>
        <w:rPr>
          <w:szCs w:val="28"/>
        </w:rPr>
        <w:t>HĐND</w:t>
      </w:r>
      <w:r w:rsidRPr="003F304B">
        <w:rPr>
          <w:szCs w:val="28"/>
        </w:rPr>
        <w:t xml:space="preserve"> ngày 2</w:t>
      </w:r>
      <w:r>
        <w:rPr>
          <w:szCs w:val="28"/>
        </w:rPr>
        <w:t>9</w:t>
      </w:r>
      <w:r w:rsidRPr="003F304B">
        <w:rPr>
          <w:szCs w:val="28"/>
        </w:rPr>
        <w:t xml:space="preserve"> tháng 7 năm 2025 của </w:t>
      </w:r>
      <w:r>
        <w:rPr>
          <w:szCs w:val="28"/>
        </w:rPr>
        <w:t>Hội đồng nhân dân</w:t>
      </w:r>
      <w:r w:rsidRPr="003F304B">
        <w:rPr>
          <w:szCs w:val="28"/>
        </w:rPr>
        <w:t xml:space="preserve"> tỉnh Đồng Tháp về</w:t>
      </w:r>
      <w:r>
        <w:rPr>
          <w:szCs w:val="28"/>
        </w:rPr>
        <w:t xml:space="preserve"> việc quyết định biên chế cán bộ, công chức trong các cơ quan của chính quyền địa phương cấp tỉnh năm 2025</w:t>
      </w:r>
      <w:r w:rsidRPr="003F304B">
        <w:rPr>
          <w:szCs w:val="28"/>
        </w:rPr>
        <w:t>;</w:t>
      </w:r>
    </w:p>
    <w:p w14:paraId="55E5B834" w14:textId="1396625E" w:rsidR="002B0D8E" w:rsidRDefault="002B0D8E" w:rsidP="007612BD">
      <w:pPr>
        <w:spacing w:before="120" w:after="120" w:line="312" w:lineRule="auto"/>
        <w:ind w:firstLine="720"/>
        <w:jc w:val="both"/>
        <w:rPr>
          <w:szCs w:val="28"/>
        </w:rPr>
      </w:pPr>
      <w:r>
        <w:rPr>
          <w:szCs w:val="28"/>
        </w:rPr>
        <w:t>- Nghị quyết</w:t>
      </w:r>
      <w:r w:rsidRPr="003F304B">
        <w:rPr>
          <w:szCs w:val="28"/>
        </w:rPr>
        <w:t xml:space="preserve"> số </w:t>
      </w:r>
      <w:r>
        <w:rPr>
          <w:szCs w:val="28"/>
        </w:rPr>
        <w:t>16/NQ</w:t>
      </w:r>
      <w:r w:rsidRPr="003F304B">
        <w:rPr>
          <w:szCs w:val="28"/>
        </w:rPr>
        <w:t>-</w:t>
      </w:r>
      <w:r>
        <w:rPr>
          <w:szCs w:val="28"/>
        </w:rPr>
        <w:t>HĐND</w:t>
      </w:r>
      <w:r w:rsidRPr="003F304B">
        <w:rPr>
          <w:szCs w:val="28"/>
        </w:rPr>
        <w:t xml:space="preserve"> ngày 2</w:t>
      </w:r>
      <w:r>
        <w:rPr>
          <w:szCs w:val="28"/>
        </w:rPr>
        <w:t>9</w:t>
      </w:r>
      <w:r w:rsidRPr="003F304B">
        <w:rPr>
          <w:szCs w:val="28"/>
        </w:rPr>
        <w:t xml:space="preserve"> tháng 7 năm 2025 của </w:t>
      </w:r>
      <w:r>
        <w:rPr>
          <w:szCs w:val="28"/>
        </w:rPr>
        <w:t>Hội đồng nhân dân</w:t>
      </w:r>
      <w:r w:rsidRPr="003F304B">
        <w:rPr>
          <w:szCs w:val="28"/>
        </w:rPr>
        <w:t xml:space="preserve"> tỉnh Đồng Tháp về</w:t>
      </w:r>
      <w:r>
        <w:rPr>
          <w:szCs w:val="28"/>
        </w:rPr>
        <w:t xml:space="preserve"> tổng biên chế cán bộ, công chức của chính quyền địa phương cấp xã trên địa bàn tỉnh Đồng Tháp năm 2025</w:t>
      </w:r>
      <w:r w:rsidRPr="003F304B">
        <w:rPr>
          <w:szCs w:val="28"/>
        </w:rPr>
        <w:t>;</w:t>
      </w:r>
    </w:p>
    <w:p w14:paraId="5B5AD677" w14:textId="1DE1CAA9" w:rsidR="0017615F" w:rsidRDefault="0017615F" w:rsidP="007612BD">
      <w:pPr>
        <w:spacing w:before="120" w:after="120" w:line="312" w:lineRule="auto"/>
        <w:ind w:firstLine="720"/>
        <w:jc w:val="both"/>
        <w:rPr>
          <w:szCs w:val="28"/>
        </w:rPr>
      </w:pPr>
      <w:r>
        <w:rPr>
          <w:szCs w:val="28"/>
        </w:rPr>
        <w:t>- Nghị quyết</w:t>
      </w:r>
      <w:r w:rsidRPr="003F304B">
        <w:rPr>
          <w:szCs w:val="28"/>
        </w:rPr>
        <w:t xml:space="preserve"> số </w:t>
      </w:r>
      <w:r>
        <w:rPr>
          <w:szCs w:val="28"/>
        </w:rPr>
        <w:t>17/NQ</w:t>
      </w:r>
      <w:r w:rsidRPr="003F304B">
        <w:rPr>
          <w:szCs w:val="28"/>
        </w:rPr>
        <w:t>-</w:t>
      </w:r>
      <w:r>
        <w:rPr>
          <w:szCs w:val="28"/>
        </w:rPr>
        <w:t>HĐND</w:t>
      </w:r>
      <w:r w:rsidRPr="003F304B">
        <w:rPr>
          <w:szCs w:val="28"/>
        </w:rPr>
        <w:t xml:space="preserve"> ngày 2</w:t>
      </w:r>
      <w:r>
        <w:rPr>
          <w:szCs w:val="28"/>
        </w:rPr>
        <w:t>9</w:t>
      </w:r>
      <w:r w:rsidRPr="003F304B">
        <w:rPr>
          <w:szCs w:val="28"/>
        </w:rPr>
        <w:t xml:space="preserve"> tháng 7 năm 2025 của </w:t>
      </w:r>
      <w:r>
        <w:rPr>
          <w:szCs w:val="28"/>
        </w:rPr>
        <w:t>Hội đồng nhân dân</w:t>
      </w:r>
      <w:r w:rsidRPr="003F304B">
        <w:rPr>
          <w:szCs w:val="28"/>
        </w:rPr>
        <w:t xml:space="preserve"> tỉnh Đồng Tháp về</w:t>
      </w:r>
      <w:r>
        <w:rPr>
          <w:szCs w:val="28"/>
        </w:rPr>
        <w:t xml:space="preserve"> việc quyết định tổng số lượng người hoạt động không chuyên trách cấp xã hưởng phụ cấp từ ngân sách nhà nước của </w:t>
      </w:r>
      <w:r w:rsidR="005722EF">
        <w:rPr>
          <w:szCs w:val="28"/>
        </w:rPr>
        <w:t>địa</w:t>
      </w:r>
      <w:r>
        <w:rPr>
          <w:szCs w:val="28"/>
        </w:rPr>
        <w:t xml:space="preserve"> phương năm 2025</w:t>
      </w:r>
      <w:r w:rsidRPr="003F304B">
        <w:rPr>
          <w:szCs w:val="28"/>
        </w:rPr>
        <w:t>;</w:t>
      </w:r>
    </w:p>
    <w:p w14:paraId="39122FA0" w14:textId="5F6A163A" w:rsidR="005722EF" w:rsidRDefault="005722EF" w:rsidP="007612BD">
      <w:pPr>
        <w:spacing w:before="120" w:after="120" w:line="312" w:lineRule="auto"/>
        <w:ind w:firstLine="720"/>
        <w:jc w:val="both"/>
        <w:rPr>
          <w:szCs w:val="28"/>
        </w:rPr>
      </w:pPr>
      <w:r>
        <w:rPr>
          <w:szCs w:val="28"/>
        </w:rPr>
        <w:t>- Nghị quyết</w:t>
      </w:r>
      <w:r w:rsidRPr="003F304B">
        <w:rPr>
          <w:szCs w:val="28"/>
        </w:rPr>
        <w:t xml:space="preserve"> số </w:t>
      </w:r>
      <w:r>
        <w:rPr>
          <w:szCs w:val="28"/>
        </w:rPr>
        <w:t>18/NQ</w:t>
      </w:r>
      <w:r w:rsidRPr="003F304B">
        <w:rPr>
          <w:szCs w:val="28"/>
        </w:rPr>
        <w:t>-</w:t>
      </w:r>
      <w:r>
        <w:rPr>
          <w:szCs w:val="28"/>
        </w:rPr>
        <w:t>HĐND</w:t>
      </w:r>
      <w:r w:rsidRPr="003F304B">
        <w:rPr>
          <w:szCs w:val="28"/>
        </w:rPr>
        <w:t xml:space="preserve"> ngày 2</w:t>
      </w:r>
      <w:r>
        <w:rPr>
          <w:szCs w:val="28"/>
        </w:rPr>
        <w:t>9</w:t>
      </w:r>
      <w:r w:rsidRPr="003F304B">
        <w:rPr>
          <w:szCs w:val="28"/>
        </w:rPr>
        <w:t xml:space="preserve"> tháng 7 năm 2025 của </w:t>
      </w:r>
      <w:r>
        <w:rPr>
          <w:szCs w:val="28"/>
        </w:rPr>
        <w:t>Hội đồng nhân dân</w:t>
      </w:r>
      <w:r w:rsidRPr="003F304B">
        <w:rPr>
          <w:szCs w:val="28"/>
        </w:rPr>
        <w:t xml:space="preserve"> tỉnh Đồng Tháp về</w:t>
      </w:r>
      <w:r>
        <w:rPr>
          <w:szCs w:val="28"/>
        </w:rPr>
        <w:t xml:space="preserve"> việc quyết định số lượng người làm việc hưởng lương từ ngân sách nhà nước trong các đơn vị sự nghiệp công lập thuộc phạm vi quản lý của tỉnh Đông Tháp năm 2025</w:t>
      </w:r>
      <w:r w:rsidRPr="003F304B">
        <w:rPr>
          <w:szCs w:val="28"/>
        </w:rPr>
        <w:t>;</w:t>
      </w:r>
    </w:p>
    <w:p w14:paraId="7ACB9EB1" w14:textId="4050A7C6" w:rsidR="00F5554D" w:rsidRDefault="00F5554D" w:rsidP="007612BD">
      <w:pPr>
        <w:spacing w:before="120" w:after="120" w:line="312" w:lineRule="auto"/>
        <w:ind w:firstLine="720"/>
        <w:jc w:val="both"/>
        <w:rPr>
          <w:szCs w:val="28"/>
        </w:rPr>
      </w:pPr>
      <w:r>
        <w:rPr>
          <w:szCs w:val="28"/>
        </w:rPr>
        <w:lastRenderedPageBreak/>
        <w:t>- Nghị quyết</w:t>
      </w:r>
      <w:r w:rsidRPr="003F304B">
        <w:rPr>
          <w:szCs w:val="28"/>
        </w:rPr>
        <w:t xml:space="preserve"> số </w:t>
      </w:r>
      <w:r>
        <w:rPr>
          <w:szCs w:val="28"/>
        </w:rPr>
        <w:t>19/NQ</w:t>
      </w:r>
      <w:r w:rsidRPr="003F304B">
        <w:rPr>
          <w:szCs w:val="28"/>
        </w:rPr>
        <w:t>-</w:t>
      </w:r>
      <w:r>
        <w:rPr>
          <w:szCs w:val="28"/>
        </w:rPr>
        <w:t>HĐND</w:t>
      </w:r>
      <w:r w:rsidRPr="003F304B">
        <w:rPr>
          <w:szCs w:val="28"/>
        </w:rPr>
        <w:t xml:space="preserve"> ngày 2</w:t>
      </w:r>
      <w:r>
        <w:rPr>
          <w:szCs w:val="28"/>
        </w:rPr>
        <w:t>9</w:t>
      </w:r>
      <w:r w:rsidRPr="003F304B">
        <w:rPr>
          <w:szCs w:val="28"/>
        </w:rPr>
        <w:t xml:space="preserve"> tháng 7 năm 2025 của </w:t>
      </w:r>
      <w:r>
        <w:rPr>
          <w:szCs w:val="28"/>
        </w:rPr>
        <w:t>Hội đồng nhân dân</w:t>
      </w:r>
      <w:r w:rsidRPr="003F304B">
        <w:rPr>
          <w:szCs w:val="28"/>
        </w:rPr>
        <w:t xml:space="preserve"> tỉnh Đồng Tháp về</w:t>
      </w:r>
      <w:r>
        <w:rPr>
          <w:szCs w:val="28"/>
        </w:rPr>
        <w:t xml:space="preserve"> điều chỉnh chủ trương đầu tư dự án Đường tỉnh 864 (Đường dọc sông </w:t>
      </w:r>
      <w:r w:rsidR="008911FD">
        <w:rPr>
          <w:szCs w:val="28"/>
        </w:rPr>
        <w:t>T</w:t>
      </w:r>
      <w:r>
        <w:rPr>
          <w:szCs w:val="28"/>
        </w:rPr>
        <w:t>iền)</w:t>
      </w:r>
      <w:r w:rsidRPr="003F304B">
        <w:rPr>
          <w:szCs w:val="28"/>
        </w:rPr>
        <w:t>;</w:t>
      </w:r>
    </w:p>
    <w:p w14:paraId="32E1B926" w14:textId="2E8B0C29" w:rsidR="00F5554D" w:rsidRDefault="00F5554D" w:rsidP="007612BD">
      <w:pPr>
        <w:spacing w:before="120" w:after="120" w:line="312" w:lineRule="auto"/>
        <w:ind w:firstLine="720"/>
        <w:jc w:val="both"/>
        <w:rPr>
          <w:szCs w:val="28"/>
        </w:rPr>
      </w:pPr>
      <w:r>
        <w:rPr>
          <w:szCs w:val="28"/>
        </w:rPr>
        <w:t>- Nghị quyết</w:t>
      </w:r>
      <w:r w:rsidRPr="003F304B">
        <w:rPr>
          <w:szCs w:val="28"/>
        </w:rPr>
        <w:t xml:space="preserve"> số </w:t>
      </w:r>
      <w:r>
        <w:rPr>
          <w:szCs w:val="28"/>
        </w:rPr>
        <w:t>20/NQ</w:t>
      </w:r>
      <w:r w:rsidRPr="003F304B">
        <w:rPr>
          <w:szCs w:val="28"/>
        </w:rPr>
        <w:t>-</w:t>
      </w:r>
      <w:r>
        <w:rPr>
          <w:szCs w:val="28"/>
        </w:rPr>
        <w:t>HĐND</w:t>
      </w:r>
      <w:r w:rsidRPr="003F304B">
        <w:rPr>
          <w:szCs w:val="28"/>
        </w:rPr>
        <w:t xml:space="preserve"> ngày 2</w:t>
      </w:r>
      <w:r>
        <w:rPr>
          <w:szCs w:val="28"/>
        </w:rPr>
        <w:t>9</w:t>
      </w:r>
      <w:r w:rsidRPr="003F304B">
        <w:rPr>
          <w:szCs w:val="28"/>
        </w:rPr>
        <w:t xml:space="preserve"> tháng 7 năm 2025 của </w:t>
      </w:r>
      <w:r>
        <w:rPr>
          <w:szCs w:val="28"/>
        </w:rPr>
        <w:t>Hội đồng nhân dân</w:t>
      </w:r>
      <w:r w:rsidRPr="003F304B">
        <w:rPr>
          <w:szCs w:val="28"/>
        </w:rPr>
        <w:t xml:space="preserve"> tỉnh Đồng Tháp về</w:t>
      </w:r>
      <w:r>
        <w:rPr>
          <w:szCs w:val="28"/>
        </w:rPr>
        <w:t xml:space="preserve"> phê duyệt chủ trương đầu tư dự án “Tuyến đường bộ ven biển đoạn qua địa phận tỉnh Tiền Giang kết nối với tỉnh Long An và tỉnh Bến Tre, giai đoạn 1”</w:t>
      </w:r>
      <w:r w:rsidRPr="003F304B">
        <w:rPr>
          <w:szCs w:val="28"/>
        </w:rPr>
        <w:t>;</w:t>
      </w:r>
    </w:p>
    <w:p w14:paraId="660548A7" w14:textId="1C5256BC" w:rsidR="00504ADA" w:rsidRDefault="00504ADA" w:rsidP="007612BD">
      <w:pPr>
        <w:spacing w:before="120" w:after="120" w:line="312" w:lineRule="auto"/>
        <w:ind w:firstLine="720"/>
        <w:jc w:val="both"/>
        <w:rPr>
          <w:szCs w:val="28"/>
        </w:rPr>
      </w:pPr>
      <w:r>
        <w:rPr>
          <w:szCs w:val="28"/>
        </w:rPr>
        <w:t>- Nghị quyết</w:t>
      </w:r>
      <w:r w:rsidRPr="003F304B">
        <w:rPr>
          <w:szCs w:val="28"/>
        </w:rPr>
        <w:t xml:space="preserve"> số </w:t>
      </w:r>
      <w:r>
        <w:rPr>
          <w:szCs w:val="28"/>
        </w:rPr>
        <w:t>23/NQ</w:t>
      </w:r>
      <w:r w:rsidRPr="003F304B">
        <w:rPr>
          <w:szCs w:val="28"/>
        </w:rPr>
        <w:t>-</w:t>
      </w:r>
      <w:r>
        <w:rPr>
          <w:szCs w:val="28"/>
        </w:rPr>
        <w:t>HĐND</w:t>
      </w:r>
      <w:r w:rsidRPr="003F304B">
        <w:rPr>
          <w:szCs w:val="28"/>
        </w:rPr>
        <w:t xml:space="preserve"> ngày 2</w:t>
      </w:r>
      <w:r>
        <w:rPr>
          <w:szCs w:val="28"/>
        </w:rPr>
        <w:t>9</w:t>
      </w:r>
      <w:r w:rsidRPr="003F304B">
        <w:rPr>
          <w:szCs w:val="28"/>
        </w:rPr>
        <w:t xml:space="preserve"> tháng 7 năm 2025 của </w:t>
      </w:r>
      <w:r>
        <w:rPr>
          <w:szCs w:val="28"/>
        </w:rPr>
        <w:t>Hội đồng nhân dân</w:t>
      </w:r>
      <w:r w:rsidRPr="003F304B">
        <w:rPr>
          <w:szCs w:val="28"/>
        </w:rPr>
        <w:t xml:space="preserve"> tỉnh Đồng Tháp về</w:t>
      </w:r>
      <w:r>
        <w:rPr>
          <w:szCs w:val="28"/>
        </w:rPr>
        <w:t xml:space="preserve"> dự toán thu ngân sách nhà nước trên địa bàn; thu, chi ngân sách địa phương năm 2025 và phân bổ ngân sách địa phương năm 2025 tỉnh Đồng Tháp</w:t>
      </w:r>
      <w:r w:rsidRPr="003F304B">
        <w:rPr>
          <w:szCs w:val="28"/>
        </w:rPr>
        <w:t>;</w:t>
      </w:r>
    </w:p>
    <w:p w14:paraId="205A3F00" w14:textId="5A090DC5" w:rsidR="00657AA5" w:rsidRDefault="00657AA5" w:rsidP="007612BD">
      <w:pPr>
        <w:spacing w:before="120" w:after="120" w:line="312" w:lineRule="auto"/>
        <w:ind w:firstLine="720"/>
        <w:jc w:val="both"/>
        <w:rPr>
          <w:szCs w:val="28"/>
        </w:rPr>
      </w:pPr>
      <w:r>
        <w:rPr>
          <w:szCs w:val="28"/>
        </w:rPr>
        <w:t>- Nghị quyết</w:t>
      </w:r>
      <w:r w:rsidRPr="003F304B">
        <w:rPr>
          <w:szCs w:val="28"/>
        </w:rPr>
        <w:t xml:space="preserve"> số </w:t>
      </w:r>
      <w:r>
        <w:rPr>
          <w:szCs w:val="28"/>
        </w:rPr>
        <w:t>24/NQ</w:t>
      </w:r>
      <w:r w:rsidRPr="003F304B">
        <w:rPr>
          <w:szCs w:val="28"/>
        </w:rPr>
        <w:t>-</w:t>
      </w:r>
      <w:r>
        <w:rPr>
          <w:szCs w:val="28"/>
        </w:rPr>
        <w:t>HĐND</w:t>
      </w:r>
      <w:r w:rsidRPr="003F304B">
        <w:rPr>
          <w:szCs w:val="28"/>
        </w:rPr>
        <w:t xml:space="preserve"> ngày 2</w:t>
      </w:r>
      <w:r>
        <w:rPr>
          <w:szCs w:val="28"/>
        </w:rPr>
        <w:t>9</w:t>
      </w:r>
      <w:r w:rsidRPr="003F304B">
        <w:rPr>
          <w:szCs w:val="28"/>
        </w:rPr>
        <w:t xml:space="preserve"> tháng 7 năm 2025 của </w:t>
      </w:r>
      <w:r>
        <w:rPr>
          <w:szCs w:val="28"/>
        </w:rPr>
        <w:t>Hội đồng nhân dân</w:t>
      </w:r>
      <w:r w:rsidRPr="003F304B">
        <w:rPr>
          <w:szCs w:val="28"/>
        </w:rPr>
        <w:t xml:space="preserve"> tỉnh Đồng Tháp </w:t>
      </w:r>
      <w:r>
        <w:rPr>
          <w:szCs w:val="28"/>
        </w:rPr>
        <w:t>quyết định điều chỉnh Danh mục các khu đất thực hiện đấu thầu dự án đầu tư có sử dụng đất trên địa bàn tỉnh Đồng Tháp</w:t>
      </w:r>
      <w:r w:rsidRPr="003F304B">
        <w:rPr>
          <w:szCs w:val="28"/>
        </w:rPr>
        <w:t>;</w:t>
      </w:r>
    </w:p>
    <w:p w14:paraId="51CE9ACF" w14:textId="26F22D50" w:rsidR="00404C5B" w:rsidRPr="006D443B" w:rsidRDefault="00714E2D" w:rsidP="007612BD">
      <w:pPr>
        <w:spacing w:before="120" w:after="120" w:line="312" w:lineRule="auto"/>
        <w:ind w:firstLine="720"/>
        <w:jc w:val="both"/>
        <w:rPr>
          <w:szCs w:val="28"/>
          <w:highlight w:val="yellow"/>
        </w:rPr>
      </w:pPr>
      <w:r>
        <w:rPr>
          <w:szCs w:val="28"/>
        </w:rPr>
        <w:t xml:space="preserve">- </w:t>
      </w:r>
      <w:r w:rsidR="008B6681" w:rsidRPr="00483A05">
        <w:rPr>
          <w:szCs w:val="28"/>
        </w:rPr>
        <w:t xml:space="preserve">Quyết định số 26/2025/QĐ-TTg </w:t>
      </w:r>
      <w:r w:rsidR="008B6681" w:rsidRPr="00437C85">
        <w:rPr>
          <w:szCs w:val="28"/>
        </w:rPr>
        <w:t xml:space="preserve">ngày </w:t>
      </w:r>
      <w:r w:rsidR="008B6681">
        <w:rPr>
          <w:szCs w:val="28"/>
        </w:rPr>
        <w:t>04</w:t>
      </w:r>
      <w:r w:rsidR="005035ED">
        <w:rPr>
          <w:szCs w:val="28"/>
        </w:rPr>
        <w:t xml:space="preserve"> tháng </w:t>
      </w:r>
      <w:r w:rsidR="008B6681">
        <w:rPr>
          <w:szCs w:val="28"/>
        </w:rPr>
        <w:t>8</w:t>
      </w:r>
      <w:r w:rsidR="005035ED">
        <w:rPr>
          <w:szCs w:val="28"/>
        </w:rPr>
        <w:t xml:space="preserve"> năm </w:t>
      </w:r>
      <w:r w:rsidR="008B6681" w:rsidRPr="00437C85">
        <w:rPr>
          <w:szCs w:val="28"/>
        </w:rPr>
        <w:t>2025 của Thủ tướng Chính phủ</w:t>
      </w:r>
      <w:r w:rsidR="008B6681">
        <w:rPr>
          <w:szCs w:val="28"/>
        </w:rPr>
        <w:t xml:space="preserve"> </w:t>
      </w:r>
      <w:r w:rsidR="008B6681" w:rsidRPr="00437C85">
        <w:rPr>
          <w:szCs w:val="28"/>
        </w:rPr>
        <w:t xml:space="preserve"> </w:t>
      </w:r>
      <w:r w:rsidR="008B6681">
        <w:rPr>
          <w:szCs w:val="28"/>
        </w:rPr>
        <w:t xml:space="preserve">quy định về thành phần và nhiệm vụ, quyền hạn của Hội đồng phối hợp phổ biến, giáo dục pháp luật. </w:t>
      </w:r>
    </w:p>
    <w:p w14:paraId="7B28F7AB" w14:textId="10051BBF" w:rsidR="00C668D3" w:rsidRPr="00A336B3" w:rsidRDefault="004C17CC" w:rsidP="007612BD">
      <w:pPr>
        <w:widowControl w:val="0"/>
        <w:spacing w:before="120" w:after="120" w:line="312" w:lineRule="auto"/>
        <w:ind w:firstLine="720"/>
        <w:jc w:val="both"/>
        <w:rPr>
          <w:iCs/>
          <w:szCs w:val="28"/>
        </w:rPr>
      </w:pPr>
      <w:r w:rsidRPr="00A336B3">
        <w:rPr>
          <w:szCs w:val="28"/>
        </w:rPr>
        <w:t>Bệnh viện Đa kh</w:t>
      </w:r>
      <w:r w:rsidR="00741A1D" w:rsidRPr="00A336B3">
        <w:rPr>
          <w:szCs w:val="28"/>
        </w:rPr>
        <w:t>oa Sa Đéc đề nghị lãnh đạo các k</w:t>
      </w:r>
      <w:r w:rsidRPr="00A336B3">
        <w:rPr>
          <w:szCs w:val="28"/>
        </w:rPr>
        <w:t xml:space="preserve">hoa, phòng </w:t>
      </w:r>
      <w:r w:rsidR="004C0EFE" w:rsidRPr="00A336B3">
        <w:rPr>
          <w:szCs w:val="28"/>
        </w:rPr>
        <w:t xml:space="preserve">triển khai </w:t>
      </w:r>
      <w:r w:rsidR="005E5CD6" w:rsidRPr="00A336B3">
        <w:rPr>
          <w:szCs w:val="28"/>
          <w:lang w:val="nl-NL"/>
        </w:rPr>
        <w:t>các văn bản nêu trên</w:t>
      </w:r>
      <w:r w:rsidR="005E5CD6" w:rsidRPr="00A336B3">
        <w:rPr>
          <w:szCs w:val="28"/>
          <w:lang w:val="fr-FR"/>
        </w:rPr>
        <w:t xml:space="preserve"> </w:t>
      </w:r>
      <w:r w:rsidR="00A40B01" w:rsidRPr="00A336B3">
        <w:rPr>
          <w:szCs w:val="28"/>
          <w:lang w:val="fr-FR"/>
        </w:rPr>
        <w:t xml:space="preserve">đến viên chức và người lao động </w:t>
      </w:r>
      <w:r w:rsidR="005E5CD6" w:rsidRPr="00A336B3">
        <w:rPr>
          <w:szCs w:val="28"/>
          <w:lang w:val="nl-NL"/>
        </w:rPr>
        <w:t>có liên quan nghiên cứu, tham mưu theo nhiệm vụ được giao</w:t>
      </w:r>
      <w:r w:rsidR="003061CE" w:rsidRPr="00A336B3">
        <w:rPr>
          <w:rStyle w:val="Emphasis"/>
          <w:i w:val="0"/>
          <w:szCs w:val="28"/>
        </w:rPr>
        <w:t>.</w:t>
      </w:r>
      <w:r w:rsidR="00726026" w:rsidRPr="00A336B3">
        <w:rPr>
          <w:rStyle w:val="Emphasis"/>
          <w:i w:val="0"/>
          <w:szCs w:val="28"/>
        </w:rPr>
        <w:t xml:space="preserve"> </w:t>
      </w:r>
      <w:r w:rsidR="00A336B3">
        <w:rPr>
          <w:rStyle w:val="Emphasis"/>
          <w:i w:val="0"/>
          <w:szCs w:val="28"/>
        </w:rPr>
        <w:t xml:space="preserve"> </w:t>
      </w:r>
    </w:p>
    <w:p w14:paraId="0156DF4F" w14:textId="77777777" w:rsidR="004C17CC" w:rsidRPr="00A96347" w:rsidRDefault="008966CA" w:rsidP="007612BD">
      <w:pPr>
        <w:pStyle w:val="Default"/>
        <w:spacing w:before="120" w:after="120" w:line="312" w:lineRule="auto"/>
        <w:ind w:firstLine="720"/>
        <w:jc w:val="both"/>
        <w:rPr>
          <w:sz w:val="28"/>
          <w:szCs w:val="28"/>
        </w:rPr>
      </w:pPr>
      <w:r w:rsidRPr="00A336B3">
        <w:rPr>
          <w:sz w:val="28"/>
          <w:szCs w:val="28"/>
        </w:rPr>
        <w:t xml:space="preserve">Đề nghị </w:t>
      </w:r>
      <w:r w:rsidRPr="00A336B3">
        <w:rPr>
          <w:sz w:val="28"/>
          <w:szCs w:val="28"/>
          <w:lang w:val="en-US"/>
        </w:rPr>
        <w:t>t</w:t>
      </w:r>
      <w:r w:rsidR="004C17CC" w:rsidRPr="00A336B3">
        <w:rPr>
          <w:sz w:val="28"/>
          <w:szCs w:val="28"/>
        </w:rPr>
        <w:t>rưởng</w:t>
      </w:r>
      <w:r w:rsidR="004C17CC" w:rsidRPr="00A336B3">
        <w:rPr>
          <w:sz w:val="28"/>
          <w:szCs w:val="28"/>
          <w:lang w:val="en-US"/>
        </w:rPr>
        <w:t xml:space="preserve"> các</w:t>
      </w:r>
      <w:r w:rsidR="00984A5E" w:rsidRPr="00A336B3">
        <w:rPr>
          <w:sz w:val="28"/>
          <w:szCs w:val="28"/>
        </w:rPr>
        <w:t xml:space="preserve"> </w:t>
      </w:r>
      <w:r w:rsidR="007979C4" w:rsidRPr="00A336B3">
        <w:rPr>
          <w:sz w:val="28"/>
          <w:szCs w:val="28"/>
          <w:lang w:val="en-US"/>
        </w:rPr>
        <w:t>k</w:t>
      </w:r>
      <w:r w:rsidR="004C17CC" w:rsidRPr="00A336B3">
        <w:rPr>
          <w:sz w:val="28"/>
          <w:szCs w:val="28"/>
        </w:rPr>
        <w:t xml:space="preserve">hoa, phòng thực hiện </w:t>
      </w:r>
      <w:r w:rsidR="004C17CC" w:rsidRPr="00A336B3">
        <w:rPr>
          <w:sz w:val="28"/>
          <w:szCs w:val="28"/>
          <w:lang w:val="en-US"/>
        </w:rPr>
        <w:t xml:space="preserve">tốt </w:t>
      </w:r>
      <w:r w:rsidR="004C17CC" w:rsidRPr="00A336B3">
        <w:rPr>
          <w:sz w:val="28"/>
          <w:szCs w:val="28"/>
        </w:rPr>
        <w:t>tinh thần Công văn này./.</w:t>
      </w:r>
    </w:p>
    <w:p w14:paraId="7CC19291" w14:textId="77777777" w:rsidR="004C17CC" w:rsidRPr="001515AA" w:rsidRDefault="004C17CC" w:rsidP="006E1BC3">
      <w:pPr>
        <w:pStyle w:val="Default"/>
        <w:spacing w:before="120" w:after="80"/>
        <w:jc w:val="both"/>
        <w:rPr>
          <w:sz w:val="20"/>
          <w:szCs w:val="42"/>
          <w:lang w:val="en-US"/>
        </w:rPr>
      </w:pPr>
    </w:p>
    <w:tbl>
      <w:tblPr>
        <w:tblW w:w="9286" w:type="dxa"/>
        <w:jc w:val="center"/>
        <w:tblLook w:val="0000" w:firstRow="0" w:lastRow="0" w:firstColumn="0" w:lastColumn="0" w:noHBand="0" w:noVBand="0"/>
      </w:tblPr>
      <w:tblGrid>
        <w:gridCol w:w="4360"/>
        <w:gridCol w:w="4926"/>
      </w:tblGrid>
      <w:tr w:rsidR="004C17CC" w:rsidRPr="00741A1D" w14:paraId="0A1E3879" w14:textId="77777777" w:rsidTr="00306C6A">
        <w:trPr>
          <w:jc w:val="center"/>
        </w:trPr>
        <w:tc>
          <w:tcPr>
            <w:tcW w:w="4360" w:type="dxa"/>
          </w:tcPr>
          <w:p w14:paraId="2920BFB6" w14:textId="5132B861" w:rsidR="004C17CC" w:rsidRPr="001B17E2" w:rsidRDefault="004C17CC" w:rsidP="00EF3B08">
            <w:pPr>
              <w:rPr>
                <w:b/>
                <w:lang w:val="vi-VN"/>
              </w:rPr>
            </w:pPr>
            <w:r w:rsidRPr="001B17E2">
              <w:rPr>
                <w:b/>
                <w:i/>
                <w:sz w:val="24"/>
                <w:lang w:val="vi-VN"/>
              </w:rPr>
              <w:t>Nơi nhận:</w:t>
            </w:r>
          </w:p>
          <w:p w14:paraId="686771DF" w14:textId="77777777" w:rsidR="004C17CC" w:rsidRPr="00741A1D" w:rsidRDefault="004C17CC" w:rsidP="00EF3B08">
            <w:pPr>
              <w:rPr>
                <w:sz w:val="22"/>
                <w:lang w:val="vi-VN"/>
              </w:rPr>
            </w:pPr>
            <w:r w:rsidRPr="001B17E2">
              <w:rPr>
                <w:sz w:val="22"/>
                <w:lang w:val="vi-VN"/>
              </w:rPr>
              <w:t>- Như trên;</w:t>
            </w:r>
          </w:p>
          <w:p w14:paraId="63886029" w14:textId="21D8450C" w:rsidR="004C17CC" w:rsidRPr="00984A5E" w:rsidRDefault="004C17CC" w:rsidP="00EF3B08">
            <w:pPr>
              <w:rPr>
                <w:sz w:val="22"/>
                <w:lang w:val="vi-VN"/>
              </w:rPr>
            </w:pPr>
            <w:r w:rsidRPr="001B17E2">
              <w:rPr>
                <w:sz w:val="22"/>
                <w:lang w:val="vi-VN"/>
              </w:rPr>
              <w:t>- GĐ và các PGĐ BV (b/c);</w:t>
            </w:r>
          </w:p>
          <w:p w14:paraId="01DDF12C" w14:textId="77777777" w:rsidR="001B17E2" w:rsidRPr="00984A5E" w:rsidRDefault="001B17E2" w:rsidP="00EF3B08">
            <w:pPr>
              <w:rPr>
                <w:sz w:val="22"/>
                <w:lang w:val="vi-VN"/>
              </w:rPr>
            </w:pPr>
            <w:r w:rsidRPr="00984A5E">
              <w:rPr>
                <w:sz w:val="22"/>
                <w:lang w:val="vi-VN"/>
              </w:rPr>
              <w:t>- Trang TTĐT BV;</w:t>
            </w:r>
          </w:p>
          <w:p w14:paraId="3A79C428" w14:textId="4D7ACFD9" w:rsidR="004C17CC" w:rsidRPr="005A11F6" w:rsidRDefault="004C17CC" w:rsidP="00EF3B08">
            <w:pPr>
              <w:rPr>
                <w:sz w:val="26"/>
              </w:rPr>
            </w:pPr>
            <w:r w:rsidRPr="00984A5E">
              <w:rPr>
                <w:sz w:val="22"/>
                <w:lang w:val="vi-VN"/>
              </w:rPr>
              <w:t>- Lưu: VT, HCQT.</w:t>
            </w:r>
            <w:r w:rsidR="00362B5C">
              <w:rPr>
                <w:sz w:val="22"/>
              </w:rPr>
              <w:t xml:space="preserve"> </w:t>
            </w:r>
            <w:r w:rsidR="005A11F6">
              <w:rPr>
                <w:sz w:val="22"/>
              </w:rPr>
              <w:t>Nhu.</w:t>
            </w:r>
          </w:p>
        </w:tc>
        <w:tc>
          <w:tcPr>
            <w:tcW w:w="4926" w:type="dxa"/>
          </w:tcPr>
          <w:p w14:paraId="22963754" w14:textId="369697DC" w:rsidR="004C17CC" w:rsidRPr="00306C6A" w:rsidRDefault="004C17CC" w:rsidP="00EF3B08">
            <w:pPr>
              <w:jc w:val="center"/>
              <w:rPr>
                <w:b/>
              </w:rPr>
            </w:pPr>
            <w:r w:rsidRPr="00984A5E">
              <w:rPr>
                <w:b/>
                <w:lang w:val="vi-VN"/>
              </w:rPr>
              <w:t>GIÁM ĐỐC</w:t>
            </w:r>
          </w:p>
          <w:p w14:paraId="77D56056" w14:textId="77777777" w:rsidR="004C17CC" w:rsidRDefault="004C17CC" w:rsidP="00EF3B08">
            <w:pPr>
              <w:jc w:val="center"/>
              <w:rPr>
                <w:b/>
                <w:sz w:val="40"/>
              </w:rPr>
            </w:pPr>
          </w:p>
          <w:p w14:paraId="0A889C94" w14:textId="77777777" w:rsidR="00306C6A" w:rsidRPr="005E76D0" w:rsidRDefault="00306C6A" w:rsidP="00EF3B08">
            <w:pPr>
              <w:jc w:val="center"/>
              <w:rPr>
                <w:b/>
                <w:sz w:val="60"/>
                <w:szCs w:val="42"/>
              </w:rPr>
            </w:pPr>
          </w:p>
          <w:p w14:paraId="27FC2FA5" w14:textId="77777777" w:rsidR="00394E36" w:rsidRPr="00190B0D" w:rsidRDefault="00394E36" w:rsidP="00EF3B08">
            <w:pPr>
              <w:jc w:val="center"/>
              <w:rPr>
                <w:b/>
                <w:sz w:val="62"/>
                <w:szCs w:val="44"/>
              </w:rPr>
            </w:pPr>
          </w:p>
          <w:p w14:paraId="2B779075" w14:textId="77777777" w:rsidR="00394E36" w:rsidRPr="00394E36" w:rsidRDefault="00394E36" w:rsidP="00EF3B08">
            <w:pPr>
              <w:jc w:val="center"/>
              <w:rPr>
                <w:b/>
                <w:sz w:val="38"/>
                <w:szCs w:val="20"/>
              </w:rPr>
            </w:pPr>
          </w:p>
          <w:p w14:paraId="4FDDC6BE" w14:textId="0B35BA05" w:rsidR="004C17CC" w:rsidRPr="00984A5E" w:rsidRDefault="004C17CC" w:rsidP="00EF3B08">
            <w:pPr>
              <w:jc w:val="center"/>
              <w:rPr>
                <w:iCs/>
                <w:color w:val="0000FF"/>
                <w:sz w:val="26"/>
                <w:lang w:val="vi-VN"/>
              </w:rPr>
            </w:pPr>
            <w:r w:rsidRPr="00984A5E">
              <w:rPr>
                <w:b/>
                <w:lang w:val="vi-VN"/>
              </w:rPr>
              <w:t>Trần Thanh Tùng</w:t>
            </w:r>
          </w:p>
        </w:tc>
      </w:tr>
    </w:tbl>
    <w:p w14:paraId="44693E71" w14:textId="77777777" w:rsidR="004C17CC" w:rsidRPr="00306C6A" w:rsidRDefault="004C17CC" w:rsidP="00EF3B08">
      <w:pPr>
        <w:spacing w:before="120"/>
        <w:jc w:val="center"/>
        <w:rPr>
          <w:rFonts w:ascii="TimesNewRomanPSMT" w:hAnsi="TimesNewRomanPSMT"/>
          <w:color w:val="000000"/>
          <w:szCs w:val="28"/>
        </w:rPr>
      </w:pPr>
    </w:p>
    <w:sectPr w:rsidR="004C17CC" w:rsidRPr="00306C6A" w:rsidSect="007C03B5">
      <w:headerReference w:type="even" r:id="rId6"/>
      <w:headerReference w:type="default" r:id="rId7"/>
      <w:footerReference w:type="even" r:id="rId8"/>
      <w:footerReference w:type="default" r:id="rId9"/>
      <w:pgSz w:w="11907" w:h="16840" w:code="9"/>
      <w:pgMar w:top="1134" w:right="1134" w:bottom="1134" w:left="1701"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8845B" w14:textId="77777777" w:rsidR="00800D6C" w:rsidRDefault="00800D6C">
      <w:r>
        <w:separator/>
      </w:r>
    </w:p>
  </w:endnote>
  <w:endnote w:type="continuationSeparator" w:id="0">
    <w:p w14:paraId="728BB4D4" w14:textId="77777777" w:rsidR="00800D6C" w:rsidRDefault="00800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D1E80" w14:textId="77777777" w:rsidR="00D059D2" w:rsidRDefault="004E45E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097CD25" w14:textId="77777777" w:rsidR="00D059D2" w:rsidRDefault="00D059D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4C39F" w14:textId="77777777" w:rsidR="00D059D2" w:rsidRDefault="00D059D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F5863" w14:textId="77777777" w:rsidR="00800D6C" w:rsidRDefault="00800D6C">
      <w:r>
        <w:separator/>
      </w:r>
    </w:p>
  </w:footnote>
  <w:footnote w:type="continuationSeparator" w:id="0">
    <w:p w14:paraId="6682CD6D" w14:textId="77777777" w:rsidR="00800D6C" w:rsidRDefault="00800D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408A9" w14:textId="77777777" w:rsidR="00D059D2" w:rsidRDefault="004E45E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E7D2F9B" w14:textId="77777777" w:rsidR="00D059D2" w:rsidRDefault="00D059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9930529"/>
      <w:docPartObj>
        <w:docPartGallery w:val="Page Numbers (Top of Page)"/>
        <w:docPartUnique/>
      </w:docPartObj>
    </w:sdtPr>
    <w:sdtEndPr>
      <w:rPr>
        <w:noProof/>
        <w:sz w:val="26"/>
        <w:szCs w:val="26"/>
      </w:rPr>
    </w:sdtEndPr>
    <w:sdtContent>
      <w:p w14:paraId="67860263" w14:textId="1FB2363A" w:rsidR="008B33ED" w:rsidRPr="008B33ED" w:rsidRDefault="008B33ED" w:rsidP="008B33ED">
        <w:pPr>
          <w:pStyle w:val="Header"/>
          <w:jc w:val="center"/>
          <w:rPr>
            <w:sz w:val="26"/>
            <w:szCs w:val="26"/>
          </w:rPr>
        </w:pPr>
        <w:r w:rsidRPr="008B33ED">
          <w:rPr>
            <w:sz w:val="26"/>
            <w:szCs w:val="26"/>
          </w:rPr>
          <w:fldChar w:fldCharType="begin"/>
        </w:r>
        <w:r w:rsidRPr="008B33ED">
          <w:rPr>
            <w:sz w:val="26"/>
            <w:szCs w:val="26"/>
          </w:rPr>
          <w:instrText xml:space="preserve"> PAGE   \* MERGEFORMAT </w:instrText>
        </w:r>
        <w:r w:rsidRPr="008B33ED">
          <w:rPr>
            <w:sz w:val="26"/>
            <w:szCs w:val="26"/>
          </w:rPr>
          <w:fldChar w:fldCharType="separate"/>
        </w:r>
        <w:r w:rsidR="005D59DA">
          <w:rPr>
            <w:noProof/>
            <w:sz w:val="26"/>
            <w:szCs w:val="26"/>
          </w:rPr>
          <w:t>2</w:t>
        </w:r>
        <w:r w:rsidRPr="008B33ED">
          <w:rPr>
            <w:noProof/>
            <w:sz w:val="26"/>
            <w:szCs w:val="26"/>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C17CC"/>
    <w:rsid w:val="0000518F"/>
    <w:rsid w:val="0001009E"/>
    <w:rsid w:val="00010989"/>
    <w:rsid w:val="00013F8D"/>
    <w:rsid w:val="00021834"/>
    <w:rsid w:val="000240C1"/>
    <w:rsid w:val="00025FB6"/>
    <w:rsid w:val="0004337F"/>
    <w:rsid w:val="000603CC"/>
    <w:rsid w:val="0006146D"/>
    <w:rsid w:val="00061EF7"/>
    <w:rsid w:val="00064F07"/>
    <w:rsid w:val="00072D24"/>
    <w:rsid w:val="00073AC1"/>
    <w:rsid w:val="00080357"/>
    <w:rsid w:val="000813EC"/>
    <w:rsid w:val="00082C36"/>
    <w:rsid w:val="00083785"/>
    <w:rsid w:val="00083DCB"/>
    <w:rsid w:val="00087549"/>
    <w:rsid w:val="00087609"/>
    <w:rsid w:val="000A1BBE"/>
    <w:rsid w:val="000A42C9"/>
    <w:rsid w:val="000C39D4"/>
    <w:rsid w:val="000C649B"/>
    <w:rsid w:val="000C76BF"/>
    <w:rsid w:val="000D07F3"/>
    <w:rsid w:val="000D4226"/>
    <w:rsid w:val="000E0AC3"/>
    <w:rsid w:val="000F30E8"/>
    <w:rsid w:val="00117A67"/>
    <w:rsid w:val="00136FC1"/>
    <w:rsid w:val="001477F7"/>
    <w:rsid w:val="00147823"/>
    <w:rsid w:val="00147C8A"/>
    <w:rsid w:val="001515AA"/>
    <w:rsid w:val="00160EC4"/>
    <w:rsid w:val="00161C7B"/>
    <w:rsid w:val="00162CEE"/>
    <w:rsid w:val="001657DB"/>
    <w:rsid w:val="001702EB"/>
    <w:rsid w:val="0017615F"/>
    <w:rsid w:val="001811EF"/>
    <w:rsid w:val="00185B31"/>
    <w:rsid w:val="00190B0D"/>
    <w:rsid w:val="00194403"/>
    <w:rsid w:val="001975AD"/>
    <w:rsid w:val="001A18D6"/>
    <w:rsid w:val="001A1BDA"/>
    <w:rsid w:val="001B17E2"/>
    <w:rsid w:val="001C0F02"/>
    <w:rsid w:val="001C1F50"/>
    <w:rsid w:val="001C250B"/>
    <w:rsid w:val="001C5F16"/>
    <w:rsid w:val="001C654F"/>
    <w:rsid w:val="001D3CD6"/>
    <w:rsid w:val="001E6CE4"/>
    <w:rsid w:val="0020230C"/>
    <w:rsid w:val="002075C6"/>
    <w:rsid w:val="00212418"/>
    <w:rsid w:val="0022795D"/>
    <w:rsid w:val="00233CF6"/>
    <w:rsid w:val="00236F34"/>
    <w:rsid w:val="00237277"/>
    <w:rsid w:val="002518A1"/>
    <w:rsid w:val="00262DD5"/>
    <w:rsid w:val="002663E9"/>
    <w:rsid w:val="002726DA"/>
    <w:rsid w:val="00275D73"/>
    <w:rsid w:val="00277C8E"/>
    <w:rsid w:val="00283A0F"/>
    <w:rsid w:val="002855BD"/>
    <w:rsid w:val="00286328"/>
    <w:rsid w:val="002874E2"/>
    <w:rsid w:val="00294A5D"/>
    <w:rsid w:val="00295D7F"/>
    <w:rsid w:val="002A751F"/>
    <w:rsid w:val="002B0D8E"/>
    <w:rsid w:val="002C0D3A"/>
    <w:rsid w:val="002C3F83"/>
    <w:rsid w:val="002C4250"/>
    <w:rsid w:val="002C5CA3"/>
    <w:rsid w:val="002D26A7"/>
    <w:rsid w:val="002D3D57"/>
    <w:rsid w:val="002F6573"/>
    <w:rsid w:val="003058D2"/>
    <w:rsid w:val="003061CE"/>
    <w:rsid w:val="00306C6A"/>
    <w:rsid w:val="00312ADE"/>
    <w:rsid w:val="0031433E"/>
    <w:rsid w:val="00324835"/>
    <w:rsid w:val="0032676A"/>
    <w:rsid w:val="003337F2"/>
    <w:rsid w:val="0034299D"/>
    <w:rsid w:val="00356AF1"/>
    <w:rsid w:val="003607AA"/>
    <w:rsid w:val="00362B5C"/>
    <w:rsid w:val="0036499E"/>
    <w:rsid w:val="00364F20"/>
    <w:rsid w:val="00371A2F"/>
    <w:rsid w:val="00374C8B"/>
    <w:rsid w:val="00376C9C"/>
    <w:rsid w:val="003778CF"/>
    <w:rsid w:val="00391561"/>
    <w:rsid w:val="00394E36"/>
    <w:rsid w:val="003A504A"/>
    <w:rsid w:val="003C55A5"/>
    <w:rsid w:val="003D3727"/>
    <w:rsid w:val="003E16CB"/>
    <w:rsid w:val="003F1C30"/>
    <w:rsid w:val="003F304B"/>
    <w:rsid w:val="0040403A"/>
    <w:rsid w:val="00404C5B"/>
    <w:rsid w:val="0040504A"/>
    <w:rsid w:val="0041042F"/>
    <w:rsid w:val="004159A2"/>
    <w:rsid w:val="004204D8"/>
    <w:rsid w:val="0042185B"/>
    <w:rsid w:val="00425150"/>
    <w:rsid w:val="004269B0"/>
    <w:rsid w:val="004419D3"/>
    <w:rsid w:val="004427D8"/>
    <w:rsid w:val="00447622"/>
    <w:rsid w:val="0045046C"/>
    <w:rsid w:val="004568D2"/>
    <w:rsid w:val="00463D54"/>
    <w:rsid w:val="0048130B"/>
    <w:rsid w:val="004836DB"/>
    <w:rsid w:val="00485044"/>
    <w:rsid w:val="004A2592"/>
    <w:rsid w:val="004A7559"/>
    <w:rsid w:val="004A7729"/>
    <w:rsid w:val="004B1BC0"/>
    <w:rsid w:val="004B340B"/>
    <w:rsid w:val="004B5305"/>
    <w:rsid w:val="004C0E82"/>
    <w:rsid w:val="004C0EFE"/>
    <w:rsid w:val="004C17CC"/>
    <w:rsid w:val="004C73FB"/>
    <w:rsid w:val="004D335B"/>
    <w:rsid w:val="004D5AB4"/>
    <w:rsid w:val="004E0BF2"/>
    <w:rsid w:val="004E45EA"/>
    <w:rsid w:val="00503470"/>
    <w:rsid w:val="005035ED"/>
    <w:rsid w:val="00504ADA"/>
    <w:rsid w:val="00505D8F"/>
    <w:rsid w:val="00506C73"/>
    <w:rsid w:val="005079F8"/>
    <w:rsid w:val="00512F3B"/>
    <w:rsid w:val="00514B26"/>
    <w:rsid w:val="00530FF6"/>
    <w:rsid w:val="00531050"/>
    <w:rsid w:val="00531572"/>
    <w:rsid w:val="00543051"/>
    <w:rsid w:val="00547358"/>
    <w:rsid w:val="0054764D"/>
    <w:rsid w:val="005673E6"/>
    <w:rsid w:val="005722EF"/>
    <w:rsid w:val="0059164D"/>
    <w:rsid w:val="005927C7"/>
    <w:rsid w:val="00596C58"/>
    <w:rsid w:val="005A11F6"/>
    <w:rsid w:val="005A6FC7"/>
    <w:rsid w:val="005B70F1"/>
    <w:rsid w:val="005C11E7"/>
    <w:rsid w:val="005C43B3"/>
    <w:rsid w:val="005D59DA"/>
    <w:rsid w:val="005E0D67"/>
    <w:rsid w:val="005E2D43"/>
    <w:rsid w:val="005E5CD6"/>
    <w:rsid w:val="005E76D0"/>
    <w:rsid w:val="005F2715"/>
    <w:rsid w:val="005F5937"/>
    <w:rsid w:val="00600EB1"/>
    <w:rsid w:val="00602D0C"/>
    <w:rsid w:val="00605A39"/>
    <w:rsid w:val="0061127B"/>
    <w:rsid w:val="00612E17"/>
    <w:rsid w:val="00614420"/>
    <w:rsid w:val="00616090"/>
    <w:rsid w:val="00620B51"/>
    <w:rsid w:val="0063172F"/>
    <w:rsid w:val="006317F7"/>
    <w:rsid w:val="006322FD"/>
    <w:rsid w:val="0063771D"/>
    <w:rsid w:val="00642555"/>
    <w:rsid w:val="00651576"/>
    <w:rsid w:val="0065374C"/>
    <w:rsid w:val="00656A21"/>
    <w:rsid w:val="00657AA5"/>
    <w:rsid w:val="006615DD"/>
    <w:rsid w:val="00676BFF"/>
    <w:rsid w:val="00694D5E"/>
    <w:rsid w:val="006960EB"/>
    <w:rsid w:val="006A0E99"/>
    <w:rsid w:val="006A265B"/>
    <w:rsid w:val="006A3FC7"/>
    <w:rsid w:val="006A7885"/>
    <w:rsid w:val="006B300D"/>
    <w:rsid w:val="006B3A51"/>
    <w:rsid w:val="006C1926"/>
    <w:rsid w:val="006D29BD"/>
    <w:rsid w:val="006D2C56"/>
    <w:rsid w:val="006D443B"/>
    <w:rsid w:val="006D576D"/>
    <w:rsid w:val="006E1BC3"/>
    <w:rsid w:val="006F2410"/>
    <w:rsid w:val="00700861"/>
    <w:rsid w:val="007030E5"/>
    <w:rsid w:val="00704FBE"/>
    <w:rsid w:val="00705F76"/>
    <w:rsid w:val="00714E2D"/>
    <w:rsid w:val="00716206"/>
    <w:rsid w:val="00716CCB"/>
    <w:rsid w:val="0072461B"/>
    <w:rsid w:val="00724F16"/>
    <w:rsid w:val="00726026"/>
    <w:rsid w:val="00732014"/>
    <w:rsid w:val="0073268B"/>
    <w:rsid w:val="00733A48"/>
    <w:rsid w:val="0073742F"/>
    <w:rsid w:val="00741A1D"/>
    <w:rsid w:val="00743165"/>
    <w:rsid w:val="00754A57"/>
    <w:rsid w:val="007612BD"/>
    <w:rsid w:val="00770A20"/>
    <w:rsid w:val="00783DB2"/>
    <w:rsid w:val="00784A08"/>
    <w:rsid w:val="00785CC7"/>
    <w:rsid w:val="007979C4"/>
    <w:rsid w:val="007A3327"/>
    <w:rsid w:val="007A35A8"/>
    <w:rsid w:val="007A68D7"/>
    <w:rsid w:val="007A7AB4"/>
    <w:rsid w:val="007C03B5"/>
    <w:rsid w:val="007D4439"/>
    <w:rsid w:val="007D585B"/>
    <w:rsid w:val="007E2E5B"/>
    <w:rsid w:val="007F0CD9"/>
    <w:rsid w:val="007F4BA2"/>
    <w:rsid w:val="007F5C3B"/>
    <w:rsid w:val="007F63E4"/>
    <w:rsid w:val="00800D6C"/>
    <w:rsid w:val="00804893"/>
    <w:rsid w:val="0081754F"/>
    <w:rsid w:val="00820264"/>
    <w:rsid w:val="008241BC"/>
    <w:rsid w:val="00826413"/>
    <w:rsid w:val="0083679B"/>
    <w:rsid w:val="00836E21"/>
    <w:rsid w:val="00841AAA"/>
    <w:rsid w:val="00864DFB"/>
    <w:rsid w:val="0088146A"/>
    <w:rsid w:val="008856D9"/>
    <w:rsid w:val="00886CA1"/>
    <w:rsid w:val="008911FD"/>
    <w:rsid w:val="008960F4"/>
    <w:rsid w:val="008966CA"/>
    <w:rsid w:val="008A38AC"/>
    <w:rsid w:val="008A5140"/>
    <w:rsid w:val="008A7DB0"/>
    <w:rsid w:val="008B221D"/>
    <w:rsid w:val="008B33ED"/>
    <w:rsid w:val="008B63F4"/>
    <w:rsid w:val="008B6681"/>
    <w:rsid w:val="008C0C89"/>
    <w:rsid w:val="008D03B5"/>
    <w:rsid w:val="008D31BD"/>
    <w:rsid w:val="008D6C01"/>
    <w:rsid w:val="008E71F8"/>
    <w:rsid w:val="008F358A"/>
    <w:rsid w:val="008F7F37"/>
    <w:rsid w:val="009016AA"/>
    <w:rsid w:val="0090201A"/>
    <w:rsid w:val="009112B9"/>
    <w:rsid w:val="009131D7"/>
    <w:rsid w:val="009228FC"/>
    <w:rsid w:val="00923872"/>
    <w:rsid w:val="009270FE"/>
    <w:rsid w:val="00931349"/>
    <w:rsid w:val="00931E71"/>
    <w:rsid w:val="009369E5"/>
    <w:rsid w:val="009417F0"/>
    <w:rsid w:val="00946DFC"/>
    <w:rsid w:val="009540B9"/>
    <w:rsid w:val="00960C73"/>
    <w:rsid w:val="00961783"/>
    <w:rsid w:val="00964D63"/>
    <w:rsid w:val="0096749D"/>
    <w:rsid w:val="0096754B"/>
    <w:rsid w:val="00984A5E"/>
    <w:rsid w:val="00993E90"/>
    <w:rsid w:val="009A174B"/>
    <w:rsid w:val="009A1B6F"/>
    <w:rsid w:val="009A53BF"/>
    <w:rsid w:val="009B2DB3"/>
    <w:rsid w:val="009B445B"/>
    <w:rsid w:val="009C3425"/>
    <w:rsid w:val="009D22F5"/>
    <w:rsid w:val="009D4C8A"/>
    <w:rsid w:val="009D6AC6"/>
    <w:rsid w:val="009E07F9"/>
    <w:rsid w:val="009E5108"/>
    <w:rsid w:val="009E5B18"/>
    <w:rsid w:val="009E5C4A"/>
    <w:rsid w:val="00A03837"/>
    <w:rsid w:val="00A0457C"/>
    <w:rsid w:val="00A11B1F"/>
    <w:rsid w:val="00A11D76"/>
    <w:rsid w:val="00A260A2"/>
    <w:rsid w:val="00A32A06"/>
    <w:rsid w:val="00A336B3"/>
    <w:rsid w:val="00A40B01"/>
    <w:rsid w:val="00A442E4"/>
    <w:rsid w:val="00A46CC0"/>
    <w:rsid w:val="00A70C63"/>
    <w:rsid w:val="00A83B51"/>
    <w:rsid w:val="00A84B26"/>
    <w:rsid w:val="00A8584D"/>
    <w:rsid w:val="00A9013F"/>
    <w:rsid w:val="00A94BAF"/>
    <w:rsid w:val="00A96347"/>
    <w:rsid w:val="00A979E7"/>
    <w:rsid w:val="00AA222F"/>
    <w:rsid w:val="00AA31D9"/>
    <w:rsid w:val="00AA3365"/>
    <w:rsid w:val="00AA437D"/>
    <w:rsid w:val="00AA538E"/>
    <w:rsid w:val="00AA7A94"/>
    <w:rsid w:val="00AA7B37"/>
    <w:rsid w:val="00AB2013"/>
    <w:rsid w:val="00AB270A"/>
    <w:rsid w:val="00AC0868"/>
    <w:rsid w:val="00AC0908"/>
    <w:rsid w:val="00AC3103"/>
    <w:rsid w:val="00AC3D65"/>
    <w:rsid w:val="00AC5123"/>
    <w:rsid w:val="00AD1634"/>
    <w:rsid w:val="00AD7B7A"/>
    <w:rsid w:val="00AE048C"/>
    <w:rsid w:val="00AE34FD"/>
    <w:rsid w:val="00AE6E43"/>
    <w:rsid w:val="00AF4850"/>
    <w:rsid w:val="00B17608"/>
    <w:rsid w:val="00B20638"/>
    <w:rsid w:val="00B211E9"/>
    <w:rsid w:val="00B27760"/>
    <w:rsid w:val="00B36C0C"/>
    <w:rsid w:val="00B40667"/>
    <w:rsid w:val="00B40C5B"/>
    <w:rsid w:val="00B40F26"/>
    <w:rsid w:val="00B414E4"/>
    <w:rsid w:val="00B46357"/>
    <w:rsid w:val="00B71399"/>
    <w:rsid w:val="00B72211"/>
    <w:rsid w:val="00B744B9"/>
    <w:rsid w:val="00B75C01"/>
    <w:rsid w:val="00B77F0C"/>
    <w:rsid w:val="00B806F3"/>
    <w:rsid w:val="00B839F6"/>
    <w:rsid w:val="00B91F36"/>
    <w:rsid w:val="00B92086"/>
    <w:rsid w:val="00BA35CE"/>
    <w:rsid w:val="00BB0FAE"/>
    <w:rsid w:val="00BB32CF"/>
    <w:rsid w:val="00BD2384"/>
    <w:rsid w:val="00BE60E6"/>
    <w:rsid w:val="00BF04F4"/>
    <w:rsid w:val="00BF191C"/>
    <w:rsid w:val="00BF31D0"/>
    <w:rsid w:val="00BF330E"/>
    <w:rsid w:val="00BF3F74"/>
    <w:rsid w:val="00C03C4F"/>
    <w:rsid w:val="00C04E41"/>
    <w:rsid w:val="00C06899"/>
    <w:rsid w:val="00C16309"/>
    <w:rsid w:val="00C32469"/>
    <w:rsid w:val="00C343B9"/>
    <w:rsid w:val="00C427DB"/>
    <w:rsid w:val="00C51F2B"/>
    <w:rsid w:val="00C53F19"/>
    <w:rsid w:val="00C6212D"/>
    <w:rsid w:val="00C63ACD"/>
    <w:rsid w:val="00C65E6A"/>
    <w:rsid w:val="00C668D3"/>
    <w:rsid w:val="00C8261A"/>
    <w:rsid w:val="00C87619"/>
    <w:rsid w:val="00C94F54"/>
    <w:rsid w:val="00C973A2"/>
    <w:rsid w:val="00CA1D84"/>
    <w:rsid w:val="00CA32A1"/>
    <w:rsid w:val="00CB5B6A"/>
    <w:rsid w:val="00CC2327"/>
    <w:rsid w:val="00CC2365"/>
    <w:rsid w:val="00CD6C72"/>
    <w:rsid w:val="00CE1CB1"/>
    <w:rsid w:val="00D01BE6"/>
    <w:rsid w:val="00D048E7"/>
    <w:rsid w:val="00D059D2"/>
    <w:rsid w:val="00D10061"/>
    <w:rsid w:val="00D115B9"/>
    <w:rsid w:val="00D12CC2"/>
    <w:rsid w:val="00D225B6"/>
    <w:rsid w:val="00D31E2C"/>
    <w:rsid w:val="00D43B6B"/>
    <w:rsid w:val="00D62133"/>
    <w:rsid w:val="00D74A15"/>
    <w:rsid w:val="00D8145A"/>
    <w:rsid w:val="00D81AFE"/>
    <w:rsid w:val="00D9675C"/>
    <w:rsid w:val="00DA4F0E"/>
    <w:rsid w:val="00DA5D4C"/>
    <w:rsid w:val="00DB0D75"/>
    <w:rsid w:val="00DB1403"/>
    <w:rsid w:val="00DB3C3A"/>
    <w:rsid w:val="00DB612D"/>
    <w:rsid w:val="00DC3237"/>
    <w:rsid w:val="00DD573D"/>
    <w:rsid w:val="00DE5D56"/>
    <w:rsid w:val="00DE6AD0"/>
    <w:rsid w:val="00DE7E84"/>
    <w:rsid w:val="00DF04E6"/>
    <w:rsid w:val="00DF74EE"/>
    <w:rsid w:val="00E00BE6"/>
    <w:rsid w:val="00E0353C"/>
    <w:rsid w:val="00E11C4E"/>
    <w:rsid w:val="00E22B4C"/>
    <w:rsid w:val="00E25BE0"/>
    <w:rsid w:val="00E541FE"/>
    <w:rsid w:val="00E572A1"/>
    <w:rsid w:val="00E609F3"/>
    <w:rsid w:val="00E625B9"/>
    <w:rsid w:val="00E70461"/>
    <w:rsid w:val="00E715EB"/>
    <w:rsid w:val="00E73DC7"/>
    <w:rsid w:val="00E94C31"/>
    <w:rsid w:val="00EA0017"/>
    <w:rsid w:val="00EA01B3"/>
    <w:rsid w:val="00EA4435"/>
    <w:rsid w:val="00EB532B"/>
    <w:rsid w:val="00ED3098"/>
    <w:rsid w:val="00EF3B08"/>
    <w:rsid w:val="00F01A3A"/>
    <w:rsid w:val="00F02FDD"/>
    <w:rsid w:val="00F03EF8"/>
    <w:rsid w:val="00F16BBC"/>
    <w:rsid w:val="00F319BD"/>
    <w:rsid w:val="00F34114"/>
    <w:rsid w:val="00F4470C"/>
    <w:rsid w:val="00F47AE7"/>
    <w:rsid w:val="00F47D41"/>
    <w:rsid w:val="00F50E98"/>
    <w:rsid w:val="00F5554D"/>
    <w:rsid w:val="00F576F0"/>
    <w:rsid w:val="00F61E6D"/>
    <w:rsid w:val="00F6319E"/>
    <w:rsid w:val="00F65106"/>
    <w:rsid w:val="00F7115A"/>
    <w:rsid w:val="00F778ED"/>
    <w:rsid w:val="00F84307"/>
    <w:rsid w:val="00F854F9"/>
    <w:rsid w:val="00FA3F80"/>
    <w:rsid w:val="00FA5EBC"/>
    <w:rsid w:val="00FD3E19"/>
    <w:rsid w:val="00FD749A"/>
    <w:rsid w:val="00FE15D7"/>
    <w:rsid w:val="00FE488F"/>
    <w:rsid w:val="00FF52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CC09A"/>
  <w15:docId w15:val="{84595C82-325C-4E9C-9FDD-E9ED30E20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35CE"/>
    <w:pPr>
      <w:spacing w:after="0" w:line="240" w:lineRule="auto"/>
    </w:pPr>
    <w:rPr>
      <w:rFonts w:eastAsia="Times New Roman" w:cs="Times New Roman"/>
      <w:szCs w:val="24"/>
    </w:rPr>
  </w:style>
  <w:style w:type="paragraph" w:styleId="Heading1">
    <w:name w:val="heading 1"/>
    <w:basedOn w:val="Normal"/>
    <w:next w:val="Normal"/>
    <w:link w:val="Heading1Char"/>
    <w:qFormat/>
    <w:rsid w:val="004C17CC"/>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C17CC"/>
    <w:rPr>
      <w:rFonts w:ascii="Arial" w:eastAsia="Times New Roman" w:hAnsi="Arial" w:cs="Arial"/>
      <w:b/>
      <w:bCs/>
      <w:kern w:val="32"/>
      <w:sz w:val="32"/>
      <w:szCs w:val="32"/>
    </w:rPr>
  </w:style>
  <w:style w:type="paragraph" w:styleId="Header">
    <w:name w:val="header"/>
    <w:basedOn w:val="Normal"/>
    <w:link w:val="HeaderChar"/>
    <w:uiPriority w:val="99"/>
    <w:rsid w:val="004C17CC"/>
    <w:pPr>
      <w:tabs>
        <w:tab w:val="center" w:pos="4320"/>
        <w:tab w:val="right" w:pos="8640"/>
      </w:tabs>
    </w:pPr>
  </w:style>
  <w:style w:type="character" w:customStyle="1" w:styleId="HeaderChar">
    <w:name w:val="Header Char"/>
    <w:basedOn w:val="DefaultParagraphFont"/>
    <w:link w:val="Header"/>
    <w:uiPriority w:val="99"/>
    <w:rsid w:val="004C17CC"/>
    <w:rPr>
      <w:rFonts w:eastAsia="Times New Roman" w:cs="Times New Roman"/>
      <w:szCs w:val="24"/>
    </w:rPr>
  </w:style>
  <w:style w:type="character" w:styleId="PageNumber">
    <w:name w:val="page number"/>
    <w:basedOn w:val="DefaultParagraphFont"/>
    <w:rsid w:val="004C17CC"/>
  </w:style>
  <w:style w:type="paragraph" w:styleId="Footer">
    <w:name w:val="footer"/>
    <w:basedOn w:val="Normal"/>
    <w:link w:val="FooterChar"/>
    <w:rsid w:val="004C17CC"/>
    <w:pPr>
      <w:tabs>
        <w:tab w:val="center" w:pos="4320"/>
        <w:tab w:val="right" w:pos="8640"/>
      </w:tabs>
    </w:pPr>
  </w:style>
  <w:style w:type="character" w:customStyle="1" w:styleId="FooterChar">
    <w:name w:val="Footer Char"/>
    <w:basedOn w:val="DefaultParagraphFont"/>
    <w:link w:val="Footer"/>
    <w:rsid w:val="004C17CC"/>
    <w:rPr>
      <w:rFonts w:eastAsia="Times New Roman" w:cs="Times New Roman"/>
      <w:szCs w:val="24"/>
    </w:rPr>
  </w:style>
  <w:style w:type="character" w:styleId="Emphasis">
    <w:name w:val="Emphasis"/>
    <w:qFormat/>
    <w:rsid w:val="004C17CC"/>
    <w:rPr>
      <w:i/>
      <w:iCs/>
    </w:rPr>
  </w:style>
  <w:style w:type="paragraph" w:customStyle="1" w:styleId="Default">
    <w:name w:val="Default"/>
    <w:rsid w:val="004C17CC"/>
    <w:pPr>
      <w:autoSpaceDE w:val="0"/>
      <w:autoSpaceDN w:val="0"/>
      <w:adjustRightInd w:val="0"/>
      <w:spacing w:after="0" w:line="240" w:lineRule="auto"/>
    </w:pPr>
    <w:rPr>
      <w:rFonts w:eastAsia="Times New Roman" w:cs="Times New Roman"/>
      <w:color w:val="000000"/>
      <w:sz w:val="24"/>
      <w:szCs w:val="24"/>
      <w:lang w:val="vi-VN" w:eastAsia="vi-VN"/>
    </w:rPr>
  </w:style>
  <w:style w:type="character" w:customStyle="1" w:styleId="fontstyle01">
    <w:name w:val="fontstyle01"/>
    <w:basedOn w:val="DefaultParagraphFont"/>
    <w:rsid w:val="007979C4"/>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7979C4"/>
    <w:rPr>
      <w:rFonts w:ascii="Times New Roman" w:hAnsi="Times New Roman" w:cs="Times New Roman" w:hint="default"/>
      <w:b w:val="0"/>
      <w:bCs w:val="0"/>
      <w:i/>
      <w:iCs/>
      <w:color w:val="000000"/>
      <w:sz w:val="28"/>
      <w:szCs w:val="28"/>
    </w:rPr>
  </w:style>
  <w:style w:type="character" w:customStyle="1" w:styleId="subject">
    <w:name w:val="subject"/>
    <w:rsid w:val="00B71399"/>
  </w:style>
  <w:style w:type="character" w:customStyle="1" w:styleId="markedcontent">
    <w:name w:val="markedcontent"/>
    <w:basedOn w:val="DefaultParagraphFont"/>
    <w:rsid w:val="00726026"/>
  </w:style>
  <w:style w:type="table" w:styleId="TableGrid">
    <w:name w:val="Table Grid"/>
    <w:basedOn w:val="TableNormal"/>
    <w:uiPriority w:val="39"/>
    <w:rsid w:val="001657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AF4850"/>
    <w:rPr>
      <w:b/>
      <w:bCs/>
    </w:rPr>
  </w:style>
  <w:style w:type="paragraph" w:styleId="ListParagraph">
    <w:name w:val="List Paragraph"/>
    <w:basedOn w:val="Normal"/>
    <w:uiPriority w:val="34"/>
    <w:qFormat/>
    <w:rsid w:val="00F854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457427">
      <w:bodyDiv w:val="1"/>
      <w:marLeft w:val="0"/>
      <w:marRight w:val="0"/>
      <w:marTop w:val="0"/>
      <w:marBottom w:val="0"/>
      <w:divBdr>
        <w:top w:val="none" w:sz="0" w:space="0" w:color="auto"/>
        <w:left w:val="none" w:sz="0" w:space="0" w:color="auto"/>
        <w:bottom w:val="none" w:sz="0" w:space="0" w:color="auto"/>
        <w:right w:val="none" w:sz="0" w:space="0" w:color="auto"/>
      </w:divBdr>
    </w:div>
    <w:div w:id="652292311">
      <w:bodyDiv w:val="1"/>
      <w:marLeft w:val="0"/>
      <w:marRight w:val="0"/>
      <w:marTop w:val="0"/>
      <w:marBottom w:val="0"/>
      <w:divBdr>
        <w:top w:val="none" w:sz="0" w:space="0" w:color="auto"/>
        <w:left w:val="none" w:sz="0" w:space="0" w:color="auto"/>
        <w:bottom w:val="none" w:sz="0" w:space="0" w:color="auto"/>
        <w:right w:val="none" w:sz="0" w:space="0" w:color="auto"/>
      </w:divBdr>
    </w:div>
    <w:div w:id="841631129">
      <w:bodyDiv w:val="1"/>
      <w:marLeft w:val="0"/>
      <w:marRight w:val="0"/>
      <w:marTop w:val="0"/>
      <w:marBottom w:val="0"/>
      <w:divBdr>
        <w:top w:val="none" w:sz="0" w:space="0" w:color="auto"/>
        <w:left w:val="none" w:sz="0" w:space="0" w:color="auto"/>
        <w:bottom w:val="none" w:sz="0" w:space="0" w:color="auto"/>
        <w:right w:val="none" w:sz="0" w:space="0" w:color="auto"/>
      </w:divBdr>
    </w:div>
    <w:div w:id="1783183708">
      <w:bodyDiv w:val="1"/>
      <w:marLeft w:val="0"/>
      <w:marRight w:val="0"/>
      <w:marTop w:val="0"/>
      <w:marBottom w:val="0"/>
      <w:divBdr>
        <w:top w:val="none" w:sz="0" w:space="0" w:color="auto"/>
        <w:left w:val="none" w:sz="0" w:space="0" w:color="auto"/>
        <w:bottom w:val="none" w:sz="0" w:space="0" w:color="auto"/>
        <w:right w:val="none" w:sz="0" w:space="0" w:color="auto"/>
      </w:divBdr>
    </w:div>
    <w:div w:id="1834103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1003</TotalTime>
  <Pages>3</Pages>
  <Words>770</Words>
  <Characters>4390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SingPC</cp:lastModifiedBy>
  <cp:revision>466</cp:revision>
  <dcterms:created xsi:type="dcterms:W3CDTF">2021-04-23T07:08:00Z</dcterms:created>
  <dcterms:modified xsi:type="dcterms:W3CDTF">2025-08-19T09:02:00Z</dcterms:modified>
</cp:coreProperties>
</file>