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30" w:type="dxa"/>
        <w:jc w:val="center"/>
        <w:tblLook w:val="04A0" w:firstRow="1" w:lastRow="0" w:firstColumn="1" w:lastColumn="0" w:noHBand="0" w:noVBand="1"/>
      </w:tblPr>
      <w:tblGrid>
        <w:gridCol w:w="3800"/>
        <w:gridCol w:w="5330"/>
      </w:tblGrid>
      <w:tr w:rsidR="0056022A" w14:paraId="71B5290A" w14:textId="77777777" w:rsidTr="00394A5C">
        <w:trPr>
          <w:jc w:val="center"/>
        </w:trPr>
        <w:tc>
          <w:tcPr>
            <w:tcW w:w="3800"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394A5C">
        <w:trPr>
          <w:trHeight w:val="560"/>
          <w:jc w:val="center"/>
        </w:trPr>
        <w:tc>
          <w:tcPr>
            <w:tcW w:w="3800" w:type="dxa"/>
            <w:shd w:val="clear" w:color="auto" w:fill="auto"/>
          </w:tcPr>
          <w:p w14:paraId="4DF454CD" w14:textId="7EAD6FF0" w:rsidR="0056022A" w:rsidRPr="00F8680D" w:rsidRDefault="00394A5C"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5EAC46B7" wp14:editId="2AEB2D7B">
                      <wp:simplePos x="0" y="0"/>
                      <wp:positionH relativeFrom="column">
                        <wp:posOffset>673100</wp:posOffset>
                      </wp:positionH>
                      <wp:positionV relativeFrom="paragraph">
                        <wp:posOffset>266700</wp:posOffset>
                      </wp:positionV>
                      <wp:extent cx="8445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4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3pt,21pt" to="1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7FC58695" w:rsidR="0056022A" w:rsidRDefault="00394A5C">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57C8F5D1" wp14:editId="4592EA78">
                      <wp:simplePos x="0" y="0"/>
                      <wp:positionH relativeFrom="column">
                        <wp:posOffset>603250</wp:posOffset>
                      </wp:positionH>
                      <wp:positionV relativeFrom="paragraph">
                        <wp:posOffset>311150</wp:posOffset>
                      </wp:positionV>
                      <wp:extent cx="20256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2025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7.5pt,24.5pt" to="20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394A5C">
        <w:trPr>
          <w:jc w:val="center"/>
        </w:trPr>
        <w:tc>
          <w:tcPr>
            <w:tcW w:w="3800" w:type="dxa"/>
            <w:shd w:val="clear" w:color="auto" w:fill="auto"/>
          </w:tcPr>
          <w:p w14:paraId="1B97C248" w14:textId="3078212A" w:rsidR="0056022A" w:rsidRDefault="00394A5C" w:rsidP="00394A5C">
            <w:pPr>
              <w:spacing w:before="180" w:after="120"/>
              <w:jc w:val="center"/>
              <w:rPr>
                <w:sz w:val="26"/>
                <w:szCs w:val="26"/>
              </w:rPr>
            </w:pPr>
            <w:r>
              <w:rPr>
                <w:sz w:val="26"/>
                <w:szCs w:val="26"/>
              </w:rPr>
              <w:t xml:space="preserve">Số:      </w:t>
            </w:r>
            <w:r w:rsidR="00143EAB">
              <w:rPr>
                <w:sz w:val="26"/>
                <w:szCs w:val="26"/>
              </w:rPr>
              <w:t xml:space="preserve"> </w:t>
            </w:r>
            <w:r w:rsidR="000132AF">
              <w:rPr>
                <w:sz w:val="26"/>
                <w:szCs w:val="26"/>
              </w:rPr>
              <w:t xml:space="preserve">   /</w:t>
            </w:r>
            <w:r w:rsidR="00650692">
              <w:rPr>
                <w:sz w:val="26"/>
                <w:szCs w:val="26"/>
              </w:rPr>
              <w:t>BVĐKSĐ</w:t>
            </w:r>
            <w:r w:rsidR="000132AF">
              <w:rPr>
                <w:sz w:val="26"/>
                <w:szCs w:val="26"/>
              </w:rPr>
              <w:t>-</w:t>
            </w:r>
            <w:r w:rsidR="00A62C99">
              <w:rPr>
                <w:sz w:val="26"/>
                <w:szCs w:val="26"/>
              </w:rPr>
              <w:t>KHTH</w:t>
            </w:r>
          </w:p>
          <w:p w14:paraId="63436083" w14:textId="1EF050E5" w:rsidR="00E70EDA" w:rsidRDefault="00E70EDA" w:rsidP="00394A5C">
            <w:pPr>
              <w:jc w:val="center"/>
              <w:rPr>
                <w:sz w:val="26"/>
                <w:szCs w:val="26"/>
              </w:rPr>
            </w:pPr>
            <w:r w:rsidRPr="00E70EDA">
              <w:rPr>
                <w:sz w:val="26"/>
                <w:szCs w:val="26"/>
              </w:rPr>
              <w:t>V/v yêu cầu báo giá</w:t>
            </w:r>
            <w:r w:rsidR="00394A5C">
              <w:rPr>
                <w:sz w:val="26"/>
                <w:szCs w:val="26"/>
              </w:rPr>
              <w:t xml:space="preserve">                                  </w:t>
            </w:r>
            <w:r w:rsidR="005C5759">
              <w:rPr>
                <w:sz w:val="26"/>
                <w:szCs w:val="26"/>
              </w:rPr>
              <w:t xml:space="preserve"> </w:t>
            </w:r>
            <w:r w:rsidR="00394A5C">
              <w:rPr>
                <w:sz w:val="26"/>
                <w:szCs w:val="26"/>
              </w:rPr>
              <w:t>G</w:t>
            </w:r>
            <w:r w:rsidR="00A62C99" w:rsidRPr="00A62C99">
              <w:rPr>
                <w:sz w:val="26"/>
                <w:szCs w:val="26"/>
              </w:rPr>
              <w:t>ói thầu oxy y tế và</w:t>
            </w:r>
            <w:r w:rsidR="00394A5C">
              <w:rPr>
                <w:sz w:val="26"/>
                <w:szCs w:val="26"/>
              </w:rPr>
              <w:t xml:space="preserve">                             </w:t>
            </w:r>
            <w:r w:rsidR="00A62C99" w:rsidRPr="00A62C99">
              <w:rPr>
                <w:sz w:val="26"/>
                <w:szCs w:val="26"/>
              </w:rPr>
              <w:t xml:space="preserve"> khí carbon</w:t>
            </w:r>
            <w:r w:rsidR="00700D18">
              <w:rPr>
                <w:sz w:val="26"/>
                <w:szCs w:val="26"/>
              </w:rPr>
              <w:t xml:space="preserve">ic cho các đơn vị </w:t>
            </w:r>
            <w:r w:rsidR="00394A5C">
              <w:rPr>
                <w:sz w:val="26"/>
                <w:szCs w:val="26"/>
              </w:rPr>
              <w:t xml:space="preserve">                     </w:t>
            </w:r>
            <w:r w:rsidR="005C5759">
              <w:rPr>
                <w:sz w:val="26"/>
                <w:szCs w:val="26"/>
              </w:rPr>
              <w:t xml:space="preserve"> t</w:t>
            </w:r>
            <w:r w:rsidR="00700D18">
              <w:rPr>
                <w:sz w:val="26"/>
                <w:szCs w:val="26"/>
              </w:rPr>
              <w:t>rên địa bàn t</w:t>
            </w:r>
            <w:r w:rsidR="00A62C99" w:rsidRPr="00A62C99">
              <w:rPr>
                <w:sz w:val="26"/>
                <w:szCs w:val="26"/>
              </w:rPr>
              <w:t>ỉnh</w:t>
            </w:r>
            <w:r w:rsidR="00700D18">
              <w:rPr>
                <w:sz w:val="26"/>
                <w:szCs w:val="26"/>
              </w:rPr>
              <w:t xml:space="preserve"> Đồng Tháp</w:t>
            </w:r>
            <w:r w:rsidR="00A62C99" w:rsidRPr="00A62C99">
              <w:rPr>
                <w:sz w:val="26"/>
                <w:szCs w:val="26"/>
              </w:rPr>
              <w:t xml:space="preserve"> </w:t>
            </w:r>
            <w:r w:rsidR="00394A5C">
              <w:rPr>
                <w:sz w:val="26"/>
                <w:szCs w:val="26"/>
              </w:rPr>
              <w:t xml:space="preserve">                    </w:t>
            </w:r>
            <w:r w:rsidR="00A62C99" w:rsidRPr="00A62C99">
              <w:rPr>
                <w:sz w:val="26"/>
                <w:szCs w:val="26"/>
              </w:rPr>
              <w:t xml:space="preserve">giai </w:t>
            </w:r>
            <w:r w:rsidR="005C5759">
              <w:rPr>
                <w:sz w:val="26"/>
                <w:szCs w:val="26"/>
              </w:rPr>
              <w:t>đ</w:t>
            </w:r>
            <w:r w:rsidR="00A62C99" w:rsidRPr="00A62C99">
              <w:rPr>
                <w:sz w:val="26"/>
                <w:szCs w:val="26"/>
              </w:rPr>
              <w:t>oạn 2025 - 202</w:t>
            </w:r>
            <w:r w:rsidR="00E37E88">
              <w:rPr>
                <w:sz w:val="26"/>
                <w:szCs w:val="26"/>
              </w:rPr>
              <w:t>6</w:t>
            </w:r>
          </w:p>
        </w:tc>
        <w:tc>
          <w:tcPr>
            <w:tcW w:w="5330" w:type="dxa"/>
            <w:shd w:val="clear" w:color="auto" w:fill="auto"/>
          </w:tcPr>
          <w:p w14:paraId="2ADA6300" w14:textId="525139EB" w:rsidR="0056022A" w:rsidRDefault="00143EAB" w:rsidP="00394A5C">
            <w:pPr>
              <w:spacing w:before="180" w:after="120"/>
              <w:jc w:val="center"/>
              <w:rPr>
                <w:i/>
                <w:iCs/>
                <w:sz w:val="26"/>
                <w:szCs w:val="26"/>
              </w:rPr>
            </w:pPr>
            <w:r w:rsidRPr="00CA2EF1">
              <w:rPr>
                <w:i/>
                <w:iCs/>
                <w:sz w:val="26"/>
                <w:szCs w:val="26"/>
              </w:rPr>
              <w:t>S</w:t>
            </w:r>
            <w:r w:rsidR="00CA2EF1" w:rsidRPr="00CA2EF1">
              <w:rPr>
                <w:i/>
                <w:iCs/>
                <w:sz w:val="26"/>
                <w:szCs w:val="26"/>
              </w:rPr>
              <w:t>a</w:t>
            </w:r>
            <w:r w:rsidR="00793FDE">
              <w:rPr>
                <w:i/>
                <w:iCs/>
                <w:sz w:val="26"/>
                <w:szCs w:val="26"/>
              </w:rPr>
              <w:t xml:space="preserve"> Đéc, ngày</w:t>
            </w:r>
            <w:r w:rsidR="00394A5C">
              <w:rPr>
                <w:i/>
                <w:iCs/>
                <w:sz w:val="26"/>
                <w:szCs w:val="26"/>
              </w:rPr>
              <w:t xml:space="preserve">       </w:t>
            </w:r>
            <w:r w:rsidR="00915575" w:rsidRPr="00CA2EF1">
              <w:rPr>
                <w:i/>
                <w:iCs/>
                <w:sz w:val="26"/>
                <w:szCs w:val="26"/>
              </w:rPr>
              <w:t xml:space="preserve">tháng </w:t>
            </w:r>
            <w:r w:rsidR="00A62C99">
              <w:rPr>
                <w:i/>
                <w:iCs/>
                <w:sz w:val="26"/>
                <w:szCs w:val="26"/>
              </w:rPr>
              <w:t>5</w:t>
            </w:r>
            <w:r w:rsidRPr="00CA2EF1">
              <w:rPr>
                <w:i/>
                <w:iCs/>
                <w:sz w:val="26"/>
                <w:szCs w:val="26"/>
              </w:rPr>
              <w:t xml:space="preserve"> năm </w:t>
            </w:r>
            <w:r w:rsidR="00650692" w:rsidRPr="00CA2EF1">
              <w:rPr>
                <w:i/>
                <w:iCs/>
                <w:sz w:val="26"/>
                <w:szCs w:val="26"/>
              </w:rPr>
              <w:t>202</w:t>
            </w:r>
            <w:r w:rsidR="00735A79">
              <w:rPr>
                <w:i/>
                <w:iCs/>
                <w:sz w:val="26"/>
                <w:szCs w:val="26"/>
              </w:rPr>
              <w:t>5</w:t>
            </w:r>
          </w:p>
        </w:tc>
      </w:tr>
      <w:tr w:rsidR="00394A5C" w14:paraId="66313FA9" w14:textId="77777777" w:rsidTr="00394A5C">
        <w:trPr>
          <w:jc w:val="center"/>
        </w:trPr>
        <w:tc>
          <w:tcPr>
            <w:tcW w:w="9130" w:type="dxa"/>
            <w:gridSpan w:val="2"/>
            <w:shd w:val="clear" w:color="auto" w:fill="auto"/>
          </w:tcPr>
          <w:p w14:paraId="1499AA91" w14:textId="15E86394" w:rsidR="00394A5C" w:rsidRPr="00CA2EF1" w:rsidRDefault="00394A5C" w:rsidP="00394A5C">
            <w:pPr>
              <w:spacing w:before="360" w:after="360"/>
              <w:jc w:val="center"/>
              <w:rPr>
                <w:i/>
                <w:iCs/>
                <w:sz w:val="26"/>
                <w:szCs w:val="26"/>
              </w:rPr>
            </w:pPr>
            <w:r>
              <w:rPr>
                <w:rStyle w:val="BodyTextChar"/>
                <w:b w:val="0"/>
                <w:bCs/>
                <w:iCs/>
              </w:rPr>
              <w:t xml:space="preserve">                                  </w:t>
            </w:r>
            <w:r w:rsidRPr="000132AF">
              <w:rPr>
                <w:rStyle w:val="BodyTextChar"/>
                <w:b w:val="0"/>
                <w:bCs/>
                <w:iCs/>
              </w:rPr>
              <w:t>Kính gửi: Các hãng sản xuất, nhà cung cấp tại Việt Nam</w:t>
            </w:r>
          </w:p>
        </w:tc>
      </w:tr>
    </w:tbl>
    <w:p w14:paraId="07C3C765" w14:textId="4E7FBFA8" w:rsidR="0056022A" w:rsidRPr="00394A5C" w:rsidRDefault="00650692" w:rsidP="00394A5C">
      <w:pPr>
        <w:spacing w:before="120" w:after="120"/>
        <w:ind w:firstLine="720"/>
        <w:jc w:val="both"/>
        <w:rPr>
          <w:rFonts w:asciiTheme="majorHAnsi" w:hAnsiTheme="majorHAnsi" w:cstheme="majorHAnsi"/>
          <w:b/>
          <w:bCs/>
          <w:iCs/>
        </w:rPr>
      </w:pPr>
      <w:r w:rsidRPr="00394A5C">
        <w:rPr>
          <w:rStyle w:val="BodyTextChar"/>
          <w:b w:val="0"/>
          <w:iCs/>
          <w:color w:val="000000"/>
          <w:lang w:eastAsia="vi-VN"/>
        </w:rPr>
        <w:t xml:space="preserve">Bệnh viện Đa khoa Sa Đéc </w:t>
      </w:r>
      <w:r w:rsidRPr="00394A5C">
        <w:rPr>
          <w:rStyle w:val="BodyTextChar"/>
          <w:b w:val="0"/>
          <w:color w:val="000000"/>
          <w:lang w:eastAsia="vi-VN"/>
        </w:rPr>
        <w:t xml:space="preserve">có nhu cầu tiếp nhận báo giá để tham khảo, xây dựng giá gói thầu, làm cơ sở tổ chức lựa chọn nhà thầu cho </w:t>
      </w:r>
      <w:r w:rsidR="00973F7A" w:rsidRPr="00394A5C">
        <w:rPr>
          <w:rStyle w:val="BodyTextChar"/>
          <w:b w:val="0"/>
          <w:color w:val="000000"/>
          <w:lang w:eastAsia="vi-VN"/>
        </w:rPr>
        <w:t>G</w:t>
      </w:r>
      <w:r w:rsidRPr="00394A5C">
        <w:rPr>
          <w:rStyle w:val="BodyTextChar"/>
          <w:b w:val="0"/>
          <w:color w:val="000000"/>
          <w:lang w:eastAsia="vi-VN"/>
        </w:rPr>
        <w:t xml:space="preserve">ói </w:t>
      </w:r>
      <w:r w:rsidRPr="00394A5C">
        <w:rPr>
          <w:rStyle w:val="BodyTextChar"/>
          <w:b w:val="0"/>
          <w:color w:val="000000"/>
        </w:rPr>
        <w:t xml:space="preserve">thầu: </w:t>
      </w:r>
      <w:r w:rsidR="00574434" w:rsidRPr="00394A5C">
        <w:rPr>
          <w:rStyle w:val="BodyTextChar"/>
          <w:b w:val="0"/>
          <w:color w:val="000000"/>
        </w:rPr>
        <w:t>Oxy y tế và khí carbon</w:t>
      </w:r>
      <w:r w:rsidR="00964DAF" w:rsidRPr="00394A5C">
        <w:rPr>
          <w:rStyle w:val="BodyTextChar"/>
          <w:b w:val="0"/>
          <w:color w:val="000000"/>
        </w:rPr>
        <w:t>ic cho các đơn vị trên địa bàn t</w:t>
      </w:r>
      <w:r w:rsidR="00574434" w:rsidRPr="00394A5C">
        <w:rPr>
          <w:rStyle w:val="BodyTextChar"/>
          <w:b w:val="0"/>
          <w:color w:val="000000"/>
        </w:rPr>
        <w:t xml:space="preserve">ỉnh </w:t>
      </w:r>
      <w:r w:rsidR="00964DAF" w:rsidRPr="00394A5C">
        <w:rPr>
          <w:rStyle w:val="BodyTextChar"/>
          <w:b w:val="0"/>
          <w:color w:val="000000"/>
        </w:rPr>
        <w:t xml:space="preserve">Đồng Tháp </w:t>
      </w:r>
      <w:r w:rsidR="00574434" w:rsidRPr="00394A5C">
        <w:rPr>
          <w:rStyle w:val="BodyTextChar"/>
          <w:b w:val="0"/>
          <w:color w:val="000000"/>
        </w:rPr>
        <w:t>giai đoạn 2025 - 202</w:t>
      </w:r>
      <w:r w:rsidR="00E37E88" w:rsidRPr="00394A5C">
        <w:rPr>
          <w:rStyle w:val="BodyTextChar"/>
          <w:b w:val="0"/>
          <w:color w:val="000000"/>
        </w:rPr>
        <w:t>6</w:t>
      </w:r>
      <w:r w:rsidR="00915575" w:rsidRPr="00394A5C">
        <w:rPr>
          <w:rStyle w:val="BodyTextChar"/>
          <w:b w:val="0"/>
          <w:color w:val="000000"/>
        </w:rPr>
        <w:t>,</w:t>
      </w:r>
      <w:r w:rsidR="00E70EDA" w:rsidRPr="00394A5C">
        <w:rPr>
          <w:rStyle w:val="BodyTextChar"/>
          <w:b w:val="0"/>
          <w:color w:val="000000"/>
        </w:rPr>
        <w:t xml:space="preserve"> </w:t>
      </w:r>
      <w:r w:rsidRPr="00394A5C">
        <w:rPr>
          <w:rStyle w:val="BodyTextChar"/>
          <w:b w:val="0"/>
          <w:color w:val="000000"/>
          <w:lang w:eastAsia="vi-VN"/>
        </w:rPr>
        <w:t>với nội dung cụ thể như sau:</w:t>
      </w:r>
    </w:p>
    <w:p w14:paraId="7CC52596" w14:textId="77777777" w:rsidR="0056022A" w:rsidRDefault="00650692" w:rsidP="00394A5C">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394A5C">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1CCB21FB" w:rsidR="00FF78C9" w:rsidRDefault="00FF78C9" w:rsidP="00394A5C">
      <w:pPr>
        <w:pStyle w:val="BodyText"/>
        <w:tabs>
          <w:tab w:val="left" w:pos="1098"/>
        </w:tabs>
        <w:spacing w:before="120" w:after="120"/>
        <w:ind w:firstLine="720"/>
        <w:jc w:val="both"/>
        <w:outlineLvl w:val="9"/>
      </w:pPr>
      <w:r>
        <w:rPr>
          <w:rStyle w:val="BodyTextChar"/>
          <w:iCs/>
          <w:color w:val="000000"/>
          <w:lang w:eastAsia="vi-VN"/>
        </w:rPr>
        <w:t xml:space="preserve">Địa chỉ: Số 153 </w:t>
      </w:r>
      <w:r w:rsidR="00394A5C">
        <w:rPr>
          <w:rStyle w:val="BodyTextChar"/>
          <w:iCs/>
          <w:color w:val="000000"/>
          <w:lang w:eastAsia="vi-VN"/>
        </w:rPr>
        <w:t>Đ</w:t>
      </w:r>
      <w:r>
        <w:rPr>
          <w:rStyle w:val="BodyTextChar"/>
          <w:iCs/>
          <w:color w:val="000000"/>
          <w:lang w:eastAsia="vi-VN"/>
        </w:rPr>
        <w:t>ường Nguyễn Sinh Sắc, khóm Hòa Khánh, phường 2, thành phố Sa Đéc, tỉnh Đồng Tháp.</w:t>
      </w:r>
    </w:p>
    <w:p w14:paraId="5667BE42" w14:textId="7FC84637" w:rsidR="0056022A" w:rsidRDefault="00650692" w:rsidP="00394A5C">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413AA9EF" w14:textId="7F0002B3" w:rsidR="00574434" w:rsidRDefault="00574434" w:rsidP="00394A5C">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 xml:space="preserve">- Ds. </w:t>
      </w:r>
      <w:r w:rsidRPr="00574434">
        <w:rPr>
          <w:rStyle w:val="BodyTextChar"/>
          <w:color w:val="000000"/>
          <w:lang w:eastAsia="vi-VN"/>
        </w:rPr>
        <w:t>Nguyễn Thị Diễm Trang</w:t>
      </w:r>
      <w:r>
        <w:rPr>
          <w:rStyle w:val="BodyTextChar"/>
          <w:color w:val="000000"/>
          <w:lang w:eastAsia="vi-VN"/>
        </w:rPr>
        <w:t xml:space="preserve">, ĐT: </w:t>
      </w:r>
      <w:r w:rsidRPr="00574434">
        <w:rPr>
          <w:rStyle w:val="BodyTextChar"/>
          <w:color w:val="000000"/>
          <w:lang w:eastAsia="vi-VN"/>
        </w:rPr>
        <w:t>0913.211.104</w:t>
      </w:r>
      <w:r w:rsidR="00BC6C93">
        <w:rPr>
          <w:rStyle w:val="BodyTextChar"/>
          <w:color w:val="000000"/>
          <w:lang w:eastAsia="vi-VN"/>
        </w:rPr>
        <w:t>.</w:t>
      </w:r>
    </w:p>
    <w:p w14:paraId="05D4BC78" w14:textId="3E74824A" w:rsidR="000132AF" w:rsidRDefault="00650692" w:rsidP="00394A5C">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0132AF">
        <w:rPr>
          <w:b w:val="0"/>
        </w:rPr>
        <w:t>ĐT:</w:t>
      </w:r>
      <w:r>
        <w:rPr>
          <w:b w:val="0"/>
        </w:rPr>
        <w:t xml:space="preserve"> </w:t>
      </w:r>
      <w:r w:rsidR="00143EAB">
        <w:rPr>
          <w:b w:val="0"/>
        </w:rPr>
        <w:t>0886.798.638</w:t>
      </w:r>
      <w:r w:rsidR="00BC6C93">
        <w:rPr>
          <w:b w:val="0"/>
        </w:rPr>
        <w:t>.</w:t>
      </w:r>
    </w:p>
    <w:p w14:paraId="3BCAE96F" w14:textId="16B73511" w:rsidR="00FF78C9" w:rsidRDefault="00FF78C9" w:rsidP="00394A5C">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00574434" w:rsidRPr="00574434">
        <w:rPr>
          <w:rStyle w:val="BodyTextChar"/>
          <w:iCs/>
          <w:color w:val="000000"/>
          <w:lang w:eastAsia="vi-VN"/>
        </w:rPr>
        <w:t>tothauttbvdksadec@gmail.com</w:t>
      </w:r>
      <w:r w:rsidR="00BC6C93">
        <w:rPr>
          <w:rStyle w:val="BodyTextChar"/>
          <w:iCs/>
          <w:color w:val="000000"/>
          <w:lang w:eastAsia="vi-VN"/>
        </w:rPr>
        <w:t>.</w:t>
      </w:r>
    </w:p>
    <w:p w14:paraId="4D4EF97F" w14:textId="77777777" w:rsidR="0056022A" w:rsidRDefault="00650692" w:rsidP="00394A5C">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6885D8A5" w:rsidR="0056022A" w:rsidRDefault="00650692" w:rsidP="00394A5C">
      <w:pPr>
        <w:pStyle w:val="BodyText"/>
        <w:spacing w:before="120" w:after="120"/>
        <w:ind w:firstLine="720"/>
        <w:jc w:val="both"/>
        <w:outlineLvl w:val="9"/>
        <w:rPr>
          <w:rStyle w:val="BodyTextChar"/>
          <w:iCs/>
          <w:color w:val="000000"/>
          <w:lang w:eastAsia="vi-VN"/>
        </w:rPr>
      </w:pPr>
      <w:r>
        <w:rPr>
          <w:rStyle w:val="BodyTextChar"/>
          <w:iCs/>
          <w:color w:val="000000"/>
          <w:lang w:eastAsia="vi-VN"/>
        </w:rPr>
        <w:t xml:space="preserve">Nhận trực tiếp tại địa chỉ: </w:t>
      </w:r>
      <w:r w:rsidR="00574434" w:rsidRPr="00574434">
        <w:rPr>
          <w:rStyle w:val="BodyTextChar"/>
          <w:iCs/>
          <w:color w:val="000000"/>
          <w:lang w:eastAsia="vi-VN"/>
        </w:rPr>
        <w:t>Tổ thầu tập trung - Bệnh viện Đa khoa Sa Đéc. Số 153, Đường Nguyễn Sinh Sắc, khóm Hòa Khánh, Phường 2, thành phố Sa Đéc, tỉnh Đồng Tháp</w:t>
      </w:r>
      <w:r w:rsidR="004C5B74">
        <w:rPr>
          <w:rStyle w:val="BodyTextChar"/>
          <w:iCs/>
          <w:color w:val="000000"/>
          <w:lang w:eastAsia="vi-VN"/>
        </w:rPr>
        <w:t>.</w:t>
      </w:r>
    </w:p>
    <w:p w14:paraId="0F719EB2" w14:textId="567D4E3C" w:rsidR="0056022A" w:rsidRDefault="00650692" w:rsidP="00394A5C">
      <w:pPr>
        <w:pStyle w:val="BodyText"/>
        <w:tabs>
          <w:tab w:val="left" w:pos="1074"/>
        </w:tabs>
        <w:spacing w:before="120" w:after="120"/>
        <w:ind w:firstLine="720"/>
        <w:jc w:val="both"/>
        <w:outlineLvl w:val="9"/>
      </w:pPr>
      <w:r w:rsidRPr="00E37E88">
        <w:rPr>
          <w:rStyle w:val="BodyTextChar"/>
          <w:color w:val="000000"/>
          <w:lang w:eastAsia="vi-VN"/>
        </w:rPr>
        <w:t xml:space="preserve">4. Thời hạn tiếp nhận báo giá: </w:t>
      </w:r>
      <w:r w:rsidRPr="00E37E88">
        <w:rPr>
          <w:rStyle w:val="BodyTextChar"/>
          <w:b/>
          <w:color w:val="000000"/>
          <w:lang w:eastAsia="vi-VN"/>
        </w:rPr>
        <w:t>Từ 08h</w:t>
      </w:r>
      <w:r w:rsidR="00BA144B" w:rsidRPr="00E37E88">
        <w:rPr>
          <w:rStyle w:val="BodyTextChar"/>
          <w:b/>
          <w:color w:val="000000"/>
          <w:lang w:eastAsia="vi-VN"/>
        </w:rPr>
        <w:t>00</w:t>
      </w:r>
      <w:r w:rsidR="00CA2EF1" w:rsidRPr="00E37E88">
        <w:rPr>
          <w:rStyle w:val="BodyTextChar"/>
          <w:b/>
          <w:color w:val="000000"/>
          <w:lang w:eastAsia="vi-VN"/>
        </w:rPr>
        <w:t xml:space="preserve"> ngày </w:t>
      </w:r>
      <w:r w:rsidR="00E37E88" w:rsidRPr="00E37E88">
        <w:rPr>
          <w:rStyle w:val="BodyTextChar"/>
          <w:b/>
          <w:color w:val="000000"/>
          <w:lang w:eastAsia="vi-VN"/>
        </w:rPr>
        <w:t>16</w:t>
      </w:r>
      <w:r w:rsidR="00EB76C2" w:rsidRPr="00E37E88">
        <w:rPr>
          <w:rStyle w:val="BodyTextChar"/>
          <w:b/>
          <w:color w:val="000000"/>
          <w:lang w:eastAsia="vi-VN"/>
        </w:rPr>
        <w:t xml:space="preserve"> </w:t>
      </w:r>
      <w:r w:rsidR="00915575" w:rsidRPr="00E37E88">
        <w:rPr>
          <w:rStyle w:val="BodyTextChar"/>
          <w:b/>
          <w:color w:val="000000"/>
          <w:lang w:eastAsia="vi-VN"/>
        </w:rPr>
        <w:t xml:space="preserve">tháng </w:t>
      </w:r>
      <w:r w:rsidR="00574434" w:rsidRPr="00E37E88">
        <w:rPr>
          <w:rStyle w:val="BodyTextChar"/>
          <w:b/>
          <w:color w:val="000000"/>
          <w:lang w:eastAsia="vi-VN"/>
        </w:rPr>
        <w:t>5</w:t>
      </w:r>
      <w:r w:rsidR="00915575" w:rsidRPr="00E37E88">
        <w:rPr>
          <w:rStyle w:val="BodyTextChar"/>
          <w:b/>
          <w:color w:val="000000"/>
          <w:lang w:eastAsia="vi-VN"/>
        </w:rPr>
        <w:t xml:space="preserve"> </w:t>
      </w:r>
      <w:r w:rsidR="00CA2EF1" w:rsidRPr="00E37E88">
        <w:rPr>
          <w:rStyle w:val="BodyTextChar"/>
          <w:b/>
          <w:color w:val="000000"/>
          <w:lang w:eastAsia="vi-VN"/>
        </w:rPr>
        <w:t>năm 202</w:t>
      </w:r>
      <w:r w:rsidR="00735A79" w:rsidRPr="00E37E88">
        <w:rPr>
          <w:rStyle w:val="BodyTextChar"/>
          <w:b/>
          <w:color w:val="000000"/>
          <w:lang w:eastAsia="vi-VN"/>
        </w:rPr>
        <w:t>5</w:t>
      </w:r>
      <w:r w:rsidR="00CA2EF1" w:rsidRPr="00E37E88">
        <w:rPr>
          <w:rStyle w:val="BodyTextChar"/>
          <w:b/>
          <w:color w:val="000000"/>
          <w:lang w:eastAsia="vi-VN"/>
        </w:rPr>
        <w:t xml:space="preserve"> đến trước 17h00 ngày </w:t>
      </w:r>
      <w:r w:rsidR="00E37E88" w:rsidRPr="00E37E88">
        <w:rPr>
          <w:rStyle w:val="BodyTextChar"/>
          <w:b/>
          <w:color w:val="000000"/>
          <w:lang w:eastAsia="vi-VN"/>
        </w:rPr>
        <w:t>27</w:t>
      </w:r>
      <w:r w:rsidR="00143EAB" w:rsidRPr="00E37E88">
        <w:rPr>
          <w:rStyle w:val="BodyTextChar"/>
          <w:b/>
          <w:color w:val="000000"/>
          <w:lang w:eastAsia="vi-VN"/>
        </w:rPr>
        <w:t xml:space="preserve"> tháng </w:t>
      </w:r>
      <w:r w:rsidR="00574434" w:rsidRPr="00E37E88">
        <w:rPr>
          <w:rStyle w:val="BodyTextChar"/>
          <w:b/>
          <w:color w:val="000000"/>
          <w:lang w:eastAsia="vi-VN"/>
        </w:rPr>
        <w:t>5</w:t>
      </w:r>
      <w:r w:rsidR="00973F7A" w:rsidRPr="00E37E88">
        <w:rPr>
          <w:rStyle w:val="BodyTextChar"/>
          <w:b/>
          <w:color w:val="000000"/>
          <w:lang w:eastAsia="vi-VN"/>
        </w:rPr>
        <w:t xml:space="preserve"> </w:t>
      </w:r>
      <w:r w:rsidR="00143EAB" w:rsidRPr="00E37E88">
        <w:rPr>
          <w:rStyle w:val="BodyTextChar"/>
          <w:b/>
          <w:color w:val="000000"/>
          <w:lang w:eastAsia="vi-VN"/>
        </w:rPr>
        <w:t>năm 202</w:t>
      </w:r>
      <w:r w:rsidR="00735A79" w:rsidRPr="00E37E88">
        <w:rPr>
          <w:rStyle w:val="BodyTextChar"/>
          <w:b/>
          <w:color w:val="000000"/>
          <w:lang w:eastAsia="vi-VN"/>
        </w:rPr>
        <w:t>5</w:t>
      </w:r>
      <w:r w:rsidR="004C5B74" w:rsidRPr="00E37E88">
        <w:rPr>
          <w:rStyle w:val="BodyTextChar"/>
          <w:b/>
          <w:color w:val="000000"/>
          <w:lang w:eastAsia="vi-VN"/>
        </w:rPr>
        <w:t>.</w:t>
      </w:r>
    </w:p>
    <w:p w14:paraId="14E1DBB9" w14:textId="77777777" w:rsidR="0056022A" w:rsidRDefault="00650692" w:rsidP="00394A5C">
      <w:pPr>
        <w:pStyle w:val="BodyText"/>
        <w:spacing w:before="120" w:after="120"/>
        <w:ind w:firstLine="720"/>
        <w:jc w:val="both"/>
        <w:outlineLvl w:val="9"/>
      </w:pPr>
      <w:r>
        <w:rPr>
          <w:rStyle w:val="BodyTextChar"/>
          <w:color w:val="000000"/>
          <w:lang w:eastAsia="vi-VN"/>
        </w:rPr>
        <w:t>Các báo giá nhận được sau thời điểm nêu trên sẽ không được xem xét.</w:t>
      </w:r>
    </w:p>
    <w:p w14:paraId="37B6FF81" w14:textId="10E79B40" w:rsidR="0056022A" w:rsidRPr="00E6173F" w:rsidRDefault="00650692" w:rsidP="00394A5C">
      <w:pPr>
        <w:pStyle w:val="BodyText"/>
        <w:tabs>
          <w:tab w:val="left" w:pos="1112"/>
        </w:tabs>
        <w:spacing w:before="120" w:after="120"/>
        <w:ind w:firstLine="720"/>
        <w:jc w:val="both"/>
        <w:outlineLvl w:val="9"/>
      </w:pPr>
      <w:r w:rsidRPr="00E37E88">
        <w:rPr>
          <w:rStyle w:val="BodyTextChar"/>
          <w:color w:val="000000"/>
          <w:lang w:eastAsia="vi-VN"/>
        </w:rPr>
        <w:t xml:space="preserve">5. Thời hạn có hiệu lực của báo giá: </w:t>
      </w:r>
      <w:r w:rsidRPr="00E6173F">
        <w:rPr>
          <w:rStyle w:val="BodyTextChar"/>
          <w:color w:val="000000"/>
          <w:lang w:eastAsia="vi-VN"/>
        </w:rPr>
        <w:t>Tối thiểu 180 ngày</w:t>
      </w:r>
      <w:r w:rsidRPr="00E6173F">
        <w:rPr>
          <w:rStyle w:val="BodyTextChar"/>
          <w:iCs/>
          <w:color w:val="000000"/>
          <w:lang w:eastAsia="vi-VN"/>
        </w:rPr>
        <w:t>,</w:t>
      </w:r>
      <w:r w:rsidRPr="00E6173F">
        <w:rPr>
          <w:rStyle w:val="BodyTextChar"/>
          <w:color w:val="000000"/>
          <w:lang w:eastAsia="vi-VN"/>
        </w:rPr>
        <w:t xml:space="preserve"> kể từ ngày </w:t>
      </w:r>
      <w:r w:rsidR="00E37E88" w:rsidRPr="00E6173F">
        <w:rPr>
          <w:rStyle w:val="BodyTextChar"/>
          <w:color w:val="000000"/>
          <w:lang w:eastAsia="vi-VN"/>
        </w:rPr>
        <w:t>27</w:t>
      </w:r>
      <w:r w:rsidR="00915575" w:rsidRPr="00E6173F">
        <w:rPr>
          <w:rStyle w:val="BodyTextChar"/>
          <w:color w:val="000000"/>
          <w:lang w:eastAsia="vi-VN"/>
        </w:rPr>
        <w:t xml:space="preserve"> tháng </w:t>
      </w:r>
      <w:r w:rsidR="00574434" w:rsidRPr="00E6173F">
        <w:rPr>
          <w:rStyle w:val="BodyTextChar"/>
          <w:color w:val="000000"/>
          <w:lang w:eastAsia="vi-VN"/>
        </w:rPr>
        <w:t>5</w:t>
      </w:r>
      <w:r w:rsidR="00915575" w:rsidRPr="00E6173F">
        <w:rPr>
          <w:rStyle w:val="BodyTextChar"/>
          <w:color w:val="000000"/>
          <w:lang w:eastAsia="vi-VN"/>
        </w:rPr>
        <w:t xml:space="preserve"> </w:t>
      </w:r>
      <w:r w:rsidR="00143EAB" w:rsidRPr="00E6173F">
        <w:rPr>
          <w:rStyle w:val="BodyTextChar"/>
          <w:color w:val="000000"/>
          <w:lang w:eastAsia="vi-VN"/>
        </w:rPr>
        <w:t>năm 202</w:t>
      </w:r>
      <w:r w:rsidR="00735A79" w:rsidRPr="00E6173F">
        <w:rPr>
          <w:rStyle w:val="BodyTextChar"/>
          <w:color w:val="000000"/>
          <w:lang w:eastAsia="vi-VN"/>
        </w:rPr>
        <w:t>5</w:t>
      </w:r>
      <w:r w:rsidRPr="00E6173F">
        <w:rPr>
          <w:rStyle w:val="BodyTextChar"/>
          <w:iCs/>
          <w:color w:val="000000"/>
          <w:lang w:eastAsia="vi-VN"/>
        </w:rPr>
        <w:t>.</w:t>
      </w:r>
    </w:p>
    <w:p w14:paraId="0274D3A8" w14:textId="77777777" w:rsidR="0056022A" w:rsidRDefault="00650692" w:rsidP="00394A5C">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6E874B3" w14:textId="5E2C7314" w:rsidR="0056022A" w:rsidRPr="000132AF" w:rsidRDefault="004C5B74" w:rsidP="00394A5C">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9D7315" w:rsidRPr="009D7315">
        <w:rPr>
          <w:rStyle w:val="BodyTextChar"/>
          <w:i/>
          <w:color w:val="000000"/>
          <w:lang w:eastAsia="vi-VN"/>
        </w:rPr>
        <w:t>(</w:t>
      </w:r>
      <w:r w:rsidR="00721575" w:rsidRPr="009D7315">
        <w:rPr>
          <w:rStyle w:val="BodyTextChar"/>
          <w:i/>
          <w:color w:val="000000"/>
          <w:lang w:eastAsia="vi-VN"/>
        </w:rPr>
        <w:t>Phụ lục</w:t>
      </w:r>
      <w:r w:rsidR="009D7315" w:rsidRPr="009D7315">
        <w:rPr>
          <w:rStyle w:val="BodyTextChar"/>
          <w:i/>
          <w:color w:val="000000"/>
          <w:lang w:eastAsia="vi-VN"/>
        </w:rPr>
        <w:t xml:space="preserve"> I</w:t>
      </w:r>
      <w:r w:rsidR="00721575" w:rsidRPr="009D7315">
        <w:rPr>
          <w:rStyle w:val="BodyTextChar"/>
          <w:i/>
          <w:color w:val="000000"/>
          <w:lang w:eastAsia="vi-VN"/>
        </w:rPr>
        <w:t xml:space="preserve"> kèm theo</w:t>
      </w:r>
      <w:r w:rsidR="009D7315">
        <w:rPr>
          <w:rStyle w:val="BodyTextChar"/>
          <w:i/>
          <w:color w:val="000000"/>
          <w:lang w:eastAsia="vi-VN"/>
        </w:rPr>
        <w:t>)</w:t>
      </w:r>
      <w:r w:rsidR="00721575" w:rsidRPr="000132AF">
        <w:rPr>
          <w:rStyle w:val="BodyTextChar"/>
          <w:color w:val="000000"/>
          <w:lang w:eastAsia="vi-VN"/>
        </w:rPr>
        <w:t>.</w:t>
      </w:r>
    </w:p>
    <w:p w14:paraId="776D28B3" w14:textId="6AE3236C" w:rsidR="00FF78C9" w:rsidRDefault="00650692" w:rsidP="00394A5C">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2. Địa điểm cung cấp: </w:t>
      </w:r>
      <w:r w:rsidR="00710066" w:rsidRPr="00710066">
        <w:rPr>
          <w:rStyle w:val="BodyTextChar"/>
          <w:color w:val="000000"/>
          <w:lang w:eastAsia="vi-VN"/>
        </w:rPr>
        <w:t>Bệnh viện</w:t>
      </w:r>
      <w:r w:rsidR="00FF78C9">
        <w:rPr>
          <w:rStyle w:val="BodyTextChar"/>
          <w:color w:val="000000"/>
          <w:lang w:eastAsia="vi-VN"/>
        </w:rPr>
        <w:t xml:space="preserve"> Đa khoa Sa Đéc.</w:t>
      </w:r>
    </w:p>
    <w:p w14:paraId="2ED1D85D" w14:textId="3B2F8CC0" w:rsidR="0056022A" w:rsidRDefault="00FF78C9" w:rsidP="00394A5C">
      <w:pPr>
        <w:pStyle w:val="BodyText"/>
        <w:spacing w:before="120" w:after="120"/>
        <w:ind w:firstLine="720"/>
        <w:jc w:val="both"/>
        <w:outlineLvl w:val="9"/>
      </w:pPr>
      <w:r>
        <w:rPr>
          <w:rStyle w:val="BodyTextChar"/>
          <w:color w:val="000000"/>
          <w:lang w:eastAsia="vi-VN"/>
        </w:rPr>
        <w:t>- Địa chỉ: S</w:t>
      </w:r>
      <w:r w:rsidR="00710066" w:rsidRPr="00710066">
        <w:rPr>
          <w:rStyle w:val="BodyTextChar"/>
          <w:color w:val="000000"/>
          <w:lang w:eastAsia="vi-VN"/>
        </w:rPr>
        <w:t>ố 153</w:t>
      </w:r>
      <w:r>
        <w:rPr>
          <w:rStyle w:val="BodyTextChar"/>
          <w:color w:val="000000"/>
          <w:lang w:eastAsia="vi-VN"/>
        </w:rPr>
        <w:t xml:space="preserve"> </w:t>
      </w:r>
      <w:r w:rsidR="00394A5C">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w:t>
      </w:r>
      <w:r w:rsidR="00143EAB">
        <w:rPr>
          <w:rStyle w:val="BodyTextChar"/>
          <w:color w:val="000000"/>
          <w:lang w:eastAsia="vi-VN"/>
        </w:rPr>
        <w:t>p</w:t>
      </w:r>
      <w:r w:rsidR="000132AF">
        <w:rPr>
          <w:rStyle w:val="BodyTextChar"/>
          <w:color w:val="000000"/>
          <w:lang w:eastAsia="vi-VN"/>
        </w:rPr>
        <w:t xml:space="preserve">hường 2, thành phố </w:t>
      </w:r>
      <w:r w:rsidR="00710066" w:rsidRPr="00710066">
        <w:rPr>
          <w:rStyle w:val="BodyTextChar"/>
          <w:color w:val="000000"/>
          <w:lang w:eastAsia="vi-VN"/>
        </w:rPr>
        <w:t>Sa Đéc, tỉnh Đồng Tháp.</w:t>
      </w:r>
    </w:p>
    <w:p w14:paraId="726FB547" w14:textId="7E44FEC2" w:rsidR="00DF01B0" w:rsidRDefault="00650692" w:rsidP="00394A5C">
      <w:pPr>
        <w:pStyle w:val="BodyText"/>
        <w:tabs>
          <w:tab w:val="left" w:pos="1086"/>
        </w:tabs>
        <w:spacing w:before="120" w:after="120"/>
        <w:ind w:firstLine="720"/>
        <w:jc w:val="both"/>
        <w:outlineLvl w:val="9"/>
        <w:rPr>
          <w:b w:val="0"/>
        </w:rPr>
      </w:pPr>
      <w:r>
        <w:rPr>
          <w:rStyle w:val="BodyTextChar"/>
          <w:color w:val="000000"/>
          <w:lang w:eastAsia="vi-VN"/>
        </w:rPr>
        <w:lastRenderedPageBreak/>
        <w:t>3. Thời gian giao hàng dự kiến: G</w:t>
      </w:r>
      <w:r w:rsidR="00C750AF">
        <w:rPr>
          <w:b w:val="0"/>
        </w:rPr>
        <w:t xml:space="preserve">iao hàng trong </w:t>
      </w:r>
      <w:r>
        <w:rPr>
          <w:b w:val="0"/>
        </w:rPr>
        <w:t>vòng 72 giờ kể từ khi nhận được đơn hàng từ Bệnh viện</w:t>
      </w:r>
      <w:r w:rsidR="00F06005">
        <w:rPr>
          <w:b w:val="0"/>
        </w:rPr>
        <w:t>.</w:t>
      </w:r>
    </w:p>
    <w:p w14:paraId="43663064" w14:textId="4DD3A70B" w:rsidR="0056022A" w:rsidRDefault="00DF01B0" w:rsidP="00394A5C">
      <w:pPr>
        <w:pStyle w:val="BodyText"/>
        <w:tabs>
          <w:tab w:val="left" w:pos="1086"/>
        </w:tabs>
        <w:spacing w:before="120" w:after="120"/>
        <w:ind w:firstLine="720"/>
        <w:jc w:val="both"/>
        <w:outlineLvl w:val="9"/>
        <w:rPr>
          <w:rStyle w:val="BodyTextChar"/>
          <w:b/>
          <w:color w:val="000000"/>
          <w:lang w:eastAsia="vi-VN"/>
        </w:rPr>
      </w:pPr>
      <w:r>
        <w:rPr>
          <w:b w:val="0"/>
        </w:rPr>
        <w:t>-</w:t>
      </w:r>
      <w:r w:rsidR="00FF78C9">
        <w:rPr>
          <w:b w:val="0"/>
        </w:rPr>
        <w:t xml:space="preserve"> Hợp </w:t>
      </w:r>
      <w:r w:rsidR="00FF78C9" w:rsidRPr="009B2A28">
        <w:rPr>
          <w:b w:val="0"/>
        </w:rPr>
        <w:t xml:space="preserve">đồng </w:t>
      </w:r>
      <w:r w:rsidR="00E6173F">
        <w:rPr>
          <w:b w:val="0"/>
        </w:rPr>
        <w:t>12</w:t>
      </w:r>
      <w:r w:rsidR="00FF78C9" w:rsidRPr="009B2A28">
        <w:rPr>
          <w:b w:val="0"/>
        </w:rPr>
        <w:t xml:space="preserve"> tháng.</w:t>
      </w:r>
    </w:p>
    <w:p w14:paraId="425B468B" w14:textId="6376A541" w:rsidR="0056022A" w:rsidRDefault="00650692" w:rsidP="00394A5C">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nhà thầu: Quí</w:t>
      </w:r>
      <w:r w:rsidR="00F30510">
        <w:rPr>
          <w:rStyle w:val="BodyTextChar"/>
          <w:color w:val="000000"/>
          <w:lang w:eastAsia="vi-VN"/>
        </w:rPr>
        <w:t xml:space="preserve"> </w:t>
      </w:r>
      <w:r w:rsidR="00735A79">
        <w:rPr>
          <w:rStyle w:val="BodyTextChar"/>
          <w:color w:val="000000"/>
          <w:lang w:eastAsia="vi-VN"/>
        </w:rPr>
        <w:t>I</w:t>
      </w:r>
      <w:r w:rsidR="00574434">
        <w:rPr>
          <w:rStyle w:val="BodyTextChar"/>
          <w:color w:val="000000"/>
          <w:lang w:eastAsia="vi-VN"/>
        </w:rPr>
        <w:t>I</w:t>
      </w:r>
      <w:r w:rsidR="00E37E88">
        <w:rPr>
          <w:rStyle w:val="BodyTextChar"/>
          <w:color w:val="000000"/>
          <w:lang w:eastAsia="vi-VN"/>
        </w:rPr>
        <w:t>, III</w:t>
      </w:r>
      <w:r w:rsidR="00394A5C">
        <w:rPr>
          <w:rStyle w:val="BodyTextChar"/>
          <w:color w:val="000000"/>
          <w:lang w:eastAsia="vi-VN"/>
        </w:rPr>
        <w:t xml:space="preserve"> năm </w:t>
      </w:r>
      <w:r w:rsidR="00F30510">
        <w:rPr>
          <w:rStyle w:val="BodyTextChar"/>
          <w:color w:val="000000"/>
          <w:lang w:eastAsia="vi-VN"/>
        </w:rPr>
        <w:t>202</w:t>
      </w:r>
      <w:r w:rsidR="00735A79">
        <w:rPr>
          <w:rStyle w:val="BodyTextChar"/>
          <w:color w:val="000000"/>
          <w:lang w:eastAsia="vi-VN"/>
        </w:rPr>
        <w:t>5</w:t>
      </w:r>
      <w:r w:rsidR="00F06005">
        <w:rPr>
          <w:rStyle w:val="BodyTextChar"/>
          <w:color w:val="000000"/>
          <w:lang w:eastAsia="vi-VN"/>
        </w:rPr>
        <w:t>.</w:t>
      </w:r>
    </w:p>
    <w:p w14:paraId="42AE10A5" w14:textId="77777777" w:rsidR="000132AF" w:rsidRDefault="00650692" w:rsidP="00394A5C">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394A5C">
      <w:pPr>
        <w:pStyle w:val="BodyText"/>
        <w:widowControl w:val="0"/>
        <w:spacing w:before="120" w:after="120"/>
        <w:ind w:firstLine="720"/>
        <w:jc w:val="both"/>
        <w:outlineLvl w:val="9"/>
        <w:rPr>
          <w:b w:val="0"/>
          <w:color w:val="000000"/>
          <w:lang w:eastAsia="vi-VN"/>
        </w:rPr>
      </w:pPr>
      <w:r>
        <w:rPr>
          <w:rStyle w:val="BodyTextChar"/>
          <w:color w:val="000000"/>
          <w:lang w:eastAsia="vi-VN"/>
        </w:rPr>
        <w:t xml:space="preserve">- </w:t>
      </w:r>
      <w:r>
        <w:rPr>
          <w:b w:val="0"/>
        </w:rPr>
        <w:t>Chuyển khoản và thanh toán theo tiến độ.</w:t>
      </w:r>
    </w:p>
    <w:p w14:paraId="5AB5C374" w14:textId="77777777" w:rsidR="0056022A" w:rsidRDefault="00650692" w:rsidP="00394A5C">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đơn, biên bản nghiệm thu hàng hóa mỗi kỳ, chứng từ hợp lệ.</w:t>
      </w:r>
    </w:p>
    <w:p w14:paraId="0A1819A7" w14:textId="77777777" w:rsidR="0056022A" w:rsidRDefault="00650692" w:rsidP="00394A5C">
      <w:pPr>
        <w:pStyle w:val="BodyText"/>
        <w:tabs>
          <w:tab w:val="left" w:pos="1090"/>
        </w:tabs>
        <w:spacing w:before="120" w:after="120"/>
        <w:ind w:firstLine="720"/>
        <w:jc w:val="both"/>
        <w:outlineLvl w:val="9"/>
      </w:pPr>
      <w:r>
        <w:rPr>
          <w:b w:val="0"/>
        </w:rPr>
        <w:t>- Thời hạn thanh toán: 90 ngày</w:t>
      </w:r>
      <w:r w:rsidRPr="00C750AF">
        <w:rPr>
          <w:b w:val="0"/>
        </w:rPr>
        <w:t>.</w:t>
      </w:r>
    </w:p>
    <w:p w14:paraId="15F49440" w14:textId="77777777" w:rsidR="00735A79" w:rsidRDefault="00650692" w:rsidP="00394A5C">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5. Các thông tin khác</w:t>
      </w:r>
      <w:r w:rsidR="00710066">
        <w:rPr>
          <w:rStyle w:val="BodyTextChar"/>
          <w:color w:val="000000"/>
          <w:lang w:eastAsia="vi-VN"/>
        </w:rPr>
        <w:t>:</w:t>
      </w:r>
    </w:p>
    <w:p w14:paraId="4512EC66" w14:textId="2323647C" w:rsidR="00735A79" w:rsidRDefault="00011F73" w:rsidP="00394A5C">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a.</w:t>
      </w:r>
      <w:r w:rsidR="00735A79">
        <w:rPr>
          <w:rStyle w:val="BodyTextChar"/>
          <w:color w:val="000000"/>
          <w:lang w:eastAsia="vi-VN"/>
        </w:rPr>
        <w:t xml:space="preserve"> Hồ sơ </w:t>
      </w:r>
      <w:r>
        <w:rPr>
          <w:rStyle w:val="BodyTextChar"/>
          <w:color w:val="000000"/>
          <w:lang w:eastAsia="vi-VN"/>
        </w:rPr>
        <w:t>B</w:t>
      </w:r>
      <w:r w:rsidR="00735A79">
        <w:rPr>
          <w:rStyle w:val="BodyTextChar"/>
          <w:color w:val="000000"/>
          <w:lang w:eastAsia="vi-VN"/>
        </w:rPr>
        <w:t xml:space="preserve">áo giá gồm </w:t>
      </w:r>
      <w:r w:rsidR="00735A79" w:rsidRPr="00011F73">
        <w:rPr>
          <w:rStyle w:val="BodyTextChar"/>
          <w:b/>
          <w:i/>
          <w:color w:val="000000"/>
          <w:lang w:eastAsia="vi-VN"/>
        </w:rPr>
        <w:t>04 bộ (01 bản gốc và 03 bản sao)</w:t>
      </w:r>
      <w:r w:rsidR="00735A79">
        <w:rPr>
          <w:rStyle w:val="BodyTextChar"/>
          <w:color w:val="000000"/>
          <w:lang w:eastAsia="vi-VN"/>
        </w:rPr>
        <w:t>, mỗi bộ phải có đầy đủ các tài liệu như sau:</w:t>
      </w:r>
    </w:p>
    <w:p w14:paraId="28A361BA" w14:textId="637BECB2" w:rsidR="00735A79" w:rsidRDefault="00735A79" w:rsidP="00394A5C">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Báo giá theo mẫu đính kèm </w:t>
      </w:r>
      <w:r>
        <w:rPr>
          <w:rStyle w:val="BodyTextChar"/>
          <w:i/>
          <w:color w:val="000000"/>
          <w:lang w:eastAsia="vi-VN"/>
        </w:rPr>
        <w:t>(Phụ lục I</w:t>
      </w:r>
      <w:r w:rsidR="009D7315">
        <w:rPr>
          <w:rStyle w:val="BodyTextChar"/>
          <w:i/>
          <w:color w:val="000000"/>
          <w:lang w:eastAsia="vi-VN"/>
        </w:rPr>
        <w:t>I kèm theo</w:t>
      </w:r>
      <w:r>
        <w:rPr>
          <w:rStyle w:val="BodyTextChar"/>
          <w:i/>
          <w:color w:val="000000"/>
          <w:lang w:eastAsia="vi-VN"/>
        </w:rPr>
        <w:t>)</w:t>
      </w:r>
      <w:r>
        <w:rPr>
          <w:rStyle w:val="BodyTextChar"/>
          <w:color w:val="000000"/>
          <w:lang w:eastAsia="vi-VN"/>
        </w:rPr>
        <w:t>.</w:t>
      </w:r>
    </w:p>
    <w:p w14:paraId="52E94143" w14:textId="3F1A3299" w:rsidR="00735A79" w:rsidRDefault="00735A79" w:rsidP="00394A5C">
      <w:pPr>
        <w:pStyle w:val="BodyText"/>
        <w:tabs>
          <w:tab w:val="left" w:pos="1170"/>
        </w:tabs>
        <w:spacing w:before="120" w:after="120"/>
        <w:ind w:firstLine="720"/>
        <w:jc w:val="both"/>
        <w:outlineLvl w:val="9"/>
        <w:rPr>
          <w:rStyle w:val="BodyTextChar"/>
          <w:color w:val="000000"/>
          <w:lang w:eastAsia="vi-VN"/>
        </w:rPr>
      </w:pPr>
      <w:r>
        <w:rPr>
          <w:rStyle w:val="BodyTextChar"/>
          <w:color w:val="000000"/>
          <w:lang w:eastAsia="vi-VN"/>
        </w:rPr>
        <w:t xml:space="preserve">- </w:t>
      </w:r>
      <w:r w:rsidRPr="00735A79">
        <w:rPr>
          <w:rStyle w:val="BodyTextChar"/>
          <w:color w:val="000000"/>
          <w:lang w:eastAsia="vi-VN"/>
        </w:rPr>
        <w:t>Các tài liệu chứng minh về tính năng, thông số kỹ thuật và các tài liệu liên quan của mặt hàng được báo giá.</w:t>
      </w:r>
    </w:p>
    <w:p w14:paraId="6B13EE46" w14:textId="3870052F" w:rsidR="00735A79" w:rsidRDefault="00735A79" w:rsidP="00394A5C">
      <w:pPr>
        <w:pStyle w:val="BodyText"/>
        <w:tabs>
          <w:tab w:val="left" w:pos="1170"/>
        </w:tabs>
        <w:spacing w:before="120" w:after="120"/>
        <w:ind w:firstLine="720"/>
        <w:jc w:val="both"/>
        <w:outlineLvl w:val="9"/>
        <w:rPr>
          <w:b w:val="0"/>
        </w:rPr>
      </w:pPr>
      <w:r w:rsidRPr="00735A79">
        <w:t xml:space="preserve">- </w:t>
      </w:r>
      <w:r w:rsidRPr="00735A79">
        <w:rPr>
          <w:b w:val="0"/>
        </w:rPr>
        <w:t>Giấy ủy quyền ký báo giá trong trường hợp người ký báo giá không phải là người đại diện theo pháp luật.</w:t>
      </w:r>
    </w:p>
    <w:p w14:paraId="3C83BDC8" w14:textId="2C0BD7F1" w:rsidR="00011F73" w:rsidRDefault="00011F73" w:rsidP="00394A5C">
      <w:pPr>
        <w:pStyle w:val="BodyText"/>
        <w:tabs>
          <w:tab w:val="left" w:pos="1170"/>
        </w:tabs>
        <w:spacing w:before="120" w:after="120"/>
        <w:ind w:firstLine="720"/>
        <w:jc w:val="both"/>
        <w:outlineLvl w:val="9"/>
        <w:rPr>
          <w:b w:val="0"/>
        </w:rPr>
      </w:pPr>
      <w:r>
        <w:rPr>
          <w:b w:val="0"/>
        </w:rPr>
        <w:t>b. Yêu cầu về Báo giá:</w:t>
      </w:r>
    </w:p>
    <w:p w14:paraId="6AEE44A7" w14:textId="72633E0F" w:rsidR="00011F73" w:rsidRDefault="00011F73" w:rsidP="00394A5C">
      <w:pPr>
        <w:pStyle w:val="BodyText"/>
        <w:tabs>
          <w:tab w:val="left" w:pos="1170"/>
        </w:tabs>
        <w:spacing w:before="120" w:after="120"/>
        <w:ind w:firstLine="720"/>
        <w:jc w:val="both"/>
        <w:outlineLvl w:val="9"/>
        <w:rPr>
          <w:b w:val="0"/>
        </w:rPr>
      </w:pPr>
      <w:r>
        <w:rPr>
          <w:b w:val="0"/>
        </w:rPr>
        <w:t xml:space="preserve">- </w:t>
      </w:r>
      <w:r w:rsidRPr="00011F73">
        <w:rPr>
          <w:b w:val="0"/>
        </w:rPr>
        <w:t>Báo giá có đầy đủ nội dung, mẫu biểu theo đúng mẫu đính kèm trong yêu cầu báo giá.</w:t>
      </w:r>
    </w:p>
    <w:p w14:paraId="614A0441" w14:textId="5F147AE6" w:rsidR="00011F73" w:rsidRDefault="00011F73" w:rsidP="00394A5C">
      <w:pPr>
        <w:pStyle w:val="BodyText"/>
        <w:spacing w:before="120" w:after="120"/>
        <w:ind w:firstLine="720"/>
        <w:jc w:val="both"/>
        <w:outlineLvl w:val="9"/>
        <w:rPr>
          <w:rStyle w:val="BodyTextChar"/>
          <w:iCs/>
          <w:color w:val="000000"/>
          <w:lang w:eastAsia="vi-VN"/>
        </w:rPr>
      </w:pPr>
      <w:r>
        <w:rPr>
          <w:b w:val="0"/>
        </w:rPr>
        <w:t xml:space="preserve">c. </w:t>
      </w:r>
      <w:r w:rsidRPr="00011F73">
        <w:rPr>
          <w:b w:val="0"/>
        </w:rPr>
        <w:t>Bê</w:t>
      </w:r>
      <w:r>
        <w:rPr>
          <w:b w:val="0"/>
        </w:rPr>
        <w:t xml:space="preserve">n cạnh việc gửi hồ sơ bản giấy, Công ty gửi hồ sơ Báo giá vào địa chỉ mail </w:t>
      </w:r>
      <w:r w:rsidR="00574434" w:rsidRPr="00574434">
        <w:rPr>
          <w:rStyle w:val="BodyTextChar"/>
          <w:b/>
          <w:iCs/>
          <w:color w:val="000000"/>
          <w:lang w:eastAsia="vi-VN"/>
        </w:rPr>
        <w:t>tothauttbvdksadec@gmail.com</w:t>
      </w:r>
      <w:r>
        <w:rPr>
          <w:rStyle w:val="BodyTextChar"/>
          <w:iCs/>
          <w:color w:val="000000"/>
          <w:lang w:eastAsia="vi-VN"/>
        </w:rPr>
        <w:t>, bao gồm những văn bản sau đây:</w:t>
      </w:r>
    </w:p>
    <w:p w14:paraId="2388283C" w14:textId="50D42565" w:rsidR="00011F73" w:rsidRDefault="00011F73" w:rsidP="00394A5C">
      <w:pPr>
        <w:pStyle w:val="BodyText"/>
        <w:spacing w:before="120" w:after="120"/>
        <w:ind w:firstLine="720"/>
        <w:jc w:val="both"/>
        <w:outlineLvl w:val="9"/>
        <w:rPr>
          <w:rStyle w:val="BodyTextChar"/>
          <w:iCs/>
          <w:color w:val="000000"/>
          <w:lang w:eastAsia="vi-VN"/>
        </w:rPr>
      </w:pPr>
      <w:r>
        <w:rPr>
          <w:rStyle w:val="BodyTextChar"/>
          <w:iCs/>
          <w:color w:val="000000"/>
          <w:lang w:eastAsia="vi-VN"/>
        </w:rPr>
        <w:t>- File excel báo giá và bản scan báo giá.</w:t>
      </w:r>
    </w:p>
    <w:p w14:paraId="495DD4C1" w14:textId="58BCFF87" w:rsidR="00011F73" w:rsidRDefault="00011F73" w:rsidP="00394A5C">
      <w:pPr>
        <w:pStyle w:val="BodyText"/>
        <w:spacing w:before="120" w:after="120"/>
        <w:ind w:firstLine="720"/>
        <w:jc w:val="both"/>
        <w:outlineLvl w:val="9"/>
        <w:rPr>
          <w:b w:val="0"/>
        </w:rPr>
      </w:pPr>
      <w:r>
        <w:rPr>
          <w:rStyle w:val="BodyTextChar"/>
          <w:iCs/>
          <w:color w:val="000000"/>
          <w:lang w:eastAsia="vi-VN"/>
        </w:rPr>
        <w:t xml:space="preserve">- Bản scan </w:t>
      </w:r>
      <w:r w:rsidRPr="00735A79">
        <w:rPr>
          <w:b w:val="0"/>
        </w:rPr>
        <w:t>Giấy ủy quyền ký báo giá trong trường hợp người ký báo giá không phải là người đại diện theo pháp luật</w:t>
      </w:r>
      <w:r>
        <w:rPr>
          <w:b w:val="0"/>
        </w:rPr>
        <w:t>.</w:t>
      </w:r>
    </w:p>
    <w:p w14:paraId="65A3B063" w14:textId="1850D4D5" w:rsidR="00011F73" w:rsidRDefault="00011F73" w:rsidP="00394A5C">
      <w:pPr>
        <w:pStyle w:val="BodyText"/>
        <w:spacing w:before="120" w:after="120"/>
        <w:ind w:firstLine="720"/>
        <w:jc w:val="both"/>
        <w:outlineLvl w:val="9"/>
        <w:rPr>
          <w:b w:val="0"/>
        </w:rPr>
      </w:pPr>
      <w:r>
        <w:rPr>
          <w:b w:val="0"/>
        </w:rPr>
        <w:t xml:space="preserve">- Bản scan </w:t>
      </w:r>
      <w:r w:rsidR="00394A5C">
        <w:rPr>
          <w:rStyle w:val="BodyTextChar"/>
          <w:color w:val="000000"/>
          <w:lang w:eastAsia="vi-VN"/>
        </w:rPr>
        <w:t>c</w:t>
      </w:r>
      <w:r w:rsidRPr="00735A79">
        <w:rPr>
          <w:rStyle w:val="BodyTextChar"/>
          <w:color w:val="000000"/>
          <w:lang w:eastAsia="vi-VN"/>
        </w:rPr>
        <w:t>ác tài liệu chứng minh về tính năng, thông số kỹ thuật và các tài liệu liên quan của mặt hàng được báo giá.</w:t>
      </w:r>
    </w:p>
    <w:p w14:paraId="6F7E9337" w14:textId="0D7D71E1" w:rsidR="0056022A" w:rsidRDefault="00650692" w:rsidP="00394A5C">
      <w:pPr>
        <w:tabs>
          <w:tab w:val="left" w:pos="6160"/>
        </w:tabs>
        <w:spacing w:before="120" w:after="120"/>
        <w:ind w:firstLine="720"/>
        <w:jc w:val="both"/>
      </w:pPr>
      <w:r>
        <w:t>Trân trọng./.</w:t>
      </w:r>
    </w:p>
    <w:p w14:paraId="20866CC1" w14:textId="77777777" w:rsidR="00394A5C" w:rsidRPr="00394A5C" w:rsidRDefault="00394A5C" w:rsidP="00394A5C">
      <w:pPr>
        <w:tabs>
          <w:tab w:val="left" w:pos="6160"/>
        </w:tabs>
        <w:spacing w:before="120" w:after="120"/>
        <w:ind w:firstLine="720"/>
        <w:jc w:val="both"/>
        <w:rPr>
          <w:sz w:val="8"/>
        </w:rPr>
      </w:pPr>
    </w:p>
    <w:p w14:paraId="4069AA88" w14:textId="77777777" w:rsidR="0056022A" w:rsidRDefault="00650692">
      <w:pPr>
        <w:tabs>
          <w:tab w:val="left" w:pos="0"/>
        </w:tabs>
        <w:spacing w:before="120"/>
        <w:jc w:val="both"/>
        <w:outlineLvl w:val="0"/>
        <w:rPr>
          <w:sz w:val="4"/>
          <w:szCs w:val="4"/>
        </w:rPr>
      </w:pPr>
      <w:r>
        <w:rPr>
          <w:color w:val="000000"/>
        </w:rPr>
        <w:tab/>
      </w:r>
    </w:p>
    <w:tbl>
      <w:tblPr>
        <w:tblW w:w="0" w:type="auto"/>
        <w:jc w:val="center"/>
        <w:tblInd w:w="108" w:type="dxa"/>
        <w:tblLook w:val="04A0" w:firstRow="1" w:lastRow="0" w:firstColumn="1" w:lastColumn="0" w:noHBand="0" w:noVBand="1"/>
      </w:tblPr>
      <w:tblGrid>
        <w:gridCol w:w="4613"/>
        <w:gridCol w:w="4495"/>
      </w:tblGrid>
      <w:tr w:rsidR="0056022A" w14:paraId="3ECA4650" w14:textId="77777777" w:rsidTr="00394A5C">
        <w:trPr>
          <w:jc w:val="center"/>
        </w:trPr>
        <w:tc>
          <w:tcPr>
            <w:tcW w:w="4613" w:type="dxa"/>
          </w:tcPr>
          <w:p w14:paraId="30BFFDEC" w14:textId="77777777" w:rsidR="0056022A" w:rsidRDefault="00650692">
            <w:r>
              <w:rPr>
                <w:b/>
                <w:i/>
                <w:sz w:val="24"/>
                <w:szCs w:val="24"/>
              </w:rPr>
              <w:t>Nơi nhận:</w:t>
            </w:r>
            <w:r>
              <w:rPr>
                <w:b/>
                <w:i/>
              </w:rPr>
              <w:t xml:space="preserve">                                                                                  </w:t>
            </w:r>
          </w:p>
          <w:p w14:paraId="507D0A65" w14:textId="77777777" w:rsidR="0056022A" w:rsidRDefault="00650692">
            <w:pPr>
              <w:numPr>
                <w:ilvl w:val="0"/>
                <w:numId w:val="1"/>
              </w:numPr>
              <w:ind w:left="142" w:hanging="142"/>
              <w:rPr>
                <w:sz w:val="22"/>
                <w:szCs w:val="22"/>
              </w:rPr>
            </w:pPr>
            <w:r>
              <w:rPr>
                <w:sz w:val="22"/>
                <w:szCs w:val="22"/>
              </w:rPr>
              <w:t xml:space="preserve">Như trên; </w:t>
            </w:r>
          </w:p>
          <w:p w14:paraId="68049F5A" w14:textId="2250BAF1" w:rsidR="00CC26B5" w:rsidRDefault="00CC26B5">
            <w:pPr>
              <w:numPr>
                <w:ilvl w:val="0"/>
                <w:numId w:val="1"/>
              </w:numPr>
              <w:ind w:left="142" w:hanging="142"/>
              <w:rPr>
                <w:sz w:val="22"/>
                <w:szCs w:val="22"/>
              </w:rPr>
            </w:pPr>
            <w:r>
              <w:rPr>
                <w:sz w:val="22"/>
                <w:szCs w:val="22"/>
              </w:rPr>
              <w:t>Trang TTĐT BV;</w:t>
            </w:r>
          </w:p>
          <w:p w14:paraId="0E2073D0" w14:textId="2E4284F3" w:rsidR="00A651C7" w:rsidRDefault="00A651C7">
            <w:pPr>
              <w:numPr>
                <w:ilvl w:val="0"/>
                <w:numId w:val="1"/>
              </w:numPr>
              <w:ind w:left="142" w:hanging="142"/>
              <w:rPr>
                <w:sz w:val="22"/>
                <w:szCs w:val="22"/>
              </w:rPr>
            </w:pPr>
            <w:r>
              <w:rPr>
                <w:sz w:val="22"/>
                <w:szCs w:val="22"/>
              </w:rPr>
              <w:t>TCG;</w:t>
            </w:r>
          </w:p>
          <w:p w14:paraId="146237A9" w14:textId="3E2A3867" w:rsidR="0056022A" w:rsidRDefault="00650692">
            <w:pPr>
              <w:numPr>
                <w:ilvl w:val="0"/>
                <w:numId w:val="1"/>
              </w:numPr>
              <w:ind w:left="142" w:hanging="142"/>
              <w:rPr>
                <w:b/>
                <w:sz w:val="22"/>
                <w:szCs w:val="22"/>
              </w:rPr>
            </w:pPr>
            <w:r>
              <w:rPr>
                <w:sz w:val="22"/>
                <w:szCs w:val="22"/>
              </w:rPr>
              <w:t xml:space="preserve">Lưu: VT, </w:t>
            </w:r>
            <w:r w:rsidR="00A651C7">
              <w:rPr>
                <w:sz w:val="22"/>
                <w:szCs w:val="22"/>
              </w:rPr>
              <w:t>KHTH</w:t>
            </w:r>
            <w:r>
              <w:rPr>
                <w:sz w:val="22"/>
                <w:szCs w:val="22"/>
              </w:rPr>
              <w:t xml:space="preserve">. </w:t>
            </w:r>
            <w:r w:rsidR="00A651C7">
              <w:rPr>
                <w:sz w:val="22"/>
                <w:szCs w:val="22"/>
              </w:rPr>
              <w:t>Trang</w:t>
            </w:r>
            <w:r w:rsidR="002D4F22">
              <w:rPr>
                <w:sz w:val="22"/>
                <w:szCs w:val="22"/>
              </w:rPr>
              <w:t>.</w:t>
            </w:r>
          </w:p>
          <w:p w14:paraId="16FDFA75" w14:textId="77777777" w:rsidR="0056022A" w:rsidRDefault="0056022A">
            <w:pPr>
              <w:rPr>
                <w:sz w:val="24"/>
                <w:szCs w:val="24"/>
              </w:rPr>
            </w:pPr>
          </w:p>
        </w:tc>
        <w:tc>
          <w:tcPr>
            <w:tcW w:w="4495" w:type="dxa"/>
          </w:tcPr>
          <w:p w14:paraId="287E067D" w14:textId="77777777" w:rsidR="0056022A" w:rsidRDefault="00650692">
            <w:pPr>
              <w:jc w:val="center"/>
              <w:rPr>
                <w:b/>
              </w:rPr>
            </w:pPr>
            <w:r>
              <w:rPr>
                <w:b/>
              </w:rPr>
              <w:t xml:space="preserve">      GIÁM ĐỐC</w:t>
            </w:r>
          </w:p>
          <w:p w14:paraId="1BA1453A" w14:textId="77777777" w:rsidR="0056022A" w:rsidRPr="00394A5C" w:rsidRDefault="0056022A">
            <w:pPr>
              <w:rPr>
                <w:b/>
                <w:sz w:val="74"/>
              </w:rPr>
            </w:pPr>
          </w:p>
          <w:p w14:paraId="14E994B8" w14:textId="77777777" w:rsidR="0056022A" w:rsidRDefault="0056022A">
            <w:pPr>
              <w:jc w:val="center"/>
              <w:rPr>
                <w:b/>
                <w:sz w:val="26"/>
              </w:rPr>
            </w:pPr>
          </w:p>
          <w:p w14:paraId="5FFB17BB" w14:textId="77777777" w:rsidR="0056022A" w:rsidRDefault="00650692">
            <w:pPr>
              <w:jc w:val="center"/>
              <w:rPr>
                <w:sz w:val="24"/>
                <w:szCs w:val="24"/>
              </w:rPr>
            </w:pPr>
            <w:r>
              <w:rPr>
                <w:b/>
              </w:rPr>
              <w:t xml:space="preserve">      Trần Thanh Tùng</w:t>
            </w:r>
          </w:p>
        </w:tc>
      </w:tr>
    </w:tbl>
    <w:p w14:paraId="70F83BAF" w14:textId="77777777" w:rsidR="0056022A" w:rsidRDefault="0056022A">
      <w:pPr>
        <w:spacing w:after="150"/>
        <w:ind w:left="3600" w:firstLine="720"/>
        <w:outlineLvl w:val="0"/>
        <w:rPr>
          <w:b/>
        </w:rPr>
      </w:pPr>
    </w:p>
    <w:p w14:paraId="56AD5427" w14:textId="66D34B4A" w:rsidR="009F4E8F" w:rsidRDefault="009F4E8F" w:rsidP="009F4E8F">
      <w:pPr>
        <w:pStyle w:val="BodyText"/>
        <w:tabs>
          <w:tab w:val="left" w:pos="1172"/>
          <w:tab w:val="left" w:pos="8827"/>
        </w:tabs>
        <w:spacing w:after="120"/>
        <w:jc w:val="both"/>
        <w:rPr>
          <w:i/>
        </w:rPr>
        <w:sectPr w:rsidR="009F4E8F" w:rsidSect="00394A5C">
          <w:headerReference w:type="default" r:id="rId10"/>
          <w:footerReference w:type="default" r:id="rId11"/>
          <w:pgSz w:w="11907" w:h="16840" w:code="9"/>
          <w:pgMar w:top="1134" w:right="1134" w:bottom="1134" w:left="1701" w:header="567" w:footer="567" w:gutter="0"/>
          <w:cols w:space="0"/>
          <w:titlePg/>
          <w:docGrid w:linePitch="381"/>
        </w:sectPr>
      </w:pPr>
    </w:p>
    <w:p w14:paraId="5CB67314" w14:textId="5D177927" w:rsidR="0064134C" w:rsidRPr="00EF4014" w:rsidRDefault="00394A5C" w:rsidP="00394A5C">
      <w:pPr>
        <w:pStyle w:val="BodyText"/>
        <w:tabs>
          <w:tab w:val="left" w:pos="1172"/>
          <w:tab w:val="left" w:pos="8827"/>
        </w:tabs>
        <w:spacing w:after="120"/>
        <w:jc w:val="center"/>
      </w:pPr>
      <w:r w:rsidRPr="00EF4014">
        <w:lastRenderedPageBreak/>
        <w:t>PHỤ LỤC</w:t>
      </w:r>
      <w:r w:rsidR="009D7315" w:rsidRPr="00EF4014">
        <w:t xml:space="preserve"> I</w:t>
      </w:r>
    </w:p>
    <w:p w14:paraId="1652506C" w14:textId="72A820B8" w:rsidR="0064134C" w:rsidRPr="00EF4014" w:rsidRDefault="0064134C" w:rsidP="00EF4014">
      <w:pPr>
        <w:pStyle w:val="BodyText"/>
        <w:tabs>
          <w:tab w:val="left" w:pos="1172"/>
          <w:tab w:val="left" w:pos="8827"/>
        </w:tabs>
        <w:spacing w:after="60"/>
        <w:jc w:val="center"/>
        <w:outlineLvl w:val="9"/>
        <w:rPr>
          <w:b w:val="0"/>
          <w:i/>
        </w:rPr>
      </w:pPr>
      <w:r w:rsidRPr="00EF4014">
        <w:rPr>
          <w:b w:val="0"/>
          <w:i/>
        </w:rPr>
        <w:t xml:space="preserve">(Kèm theo Công văn số   </w:t>
      </w:r>
      <w:r w:rsidR="00C750AF" w:rsidRPr="00EF4014">
        <w:rPr>
          <w:b w:val="0"/>
          <w:i/>
        </w:rPr>
        <w:t xml:space="preserve">    </w:t>
      </w:r>
      <w:r w:rsidRPr="00EF4014">
        <w:rPr>
          <w:b w:val="0"/>
          <w:i/>
        </w:rPr>
        <w:t xml:space="preserve"> </w:t>
      </w:r>
      <w:r w:rsidR="00AB4BA9" w:rsidRPr="00EF4014">
        <w:rPr>
          <w:b w:val="0"/>
          <w:i/>
        </w:rPr>
        <w:t xml:space="preserve">    </w:t>
      </w:r>
      <w:r w:rsidRPr="00EF4014">
        <w:rPr>
          <w:b w:val="0"/>
          <w:i/>
        </w:rPr>
        <w:t xml:space="preserve"> /BVĐKSĐ-</w:t>
      </w:r>
      <w:r w:rsidR="00BC6C93" w:rsidRPr="00EF4014">
        <w:rPr>
          <w:b w:val="0"/>
          <w:i/>
        </w:rPr>
        <w:t>KHTH</w:t>
      </w:r>
      <w:r w:rsidR="00F30510" w:rsidRPr="00EF4014">
        <w:rPr>
          <w:b w:val="0"/>
          <w:i/>
        </w:rPr>
        <w:t xml:space="preserve"> ngày    </w:t>
      </w:r>
      <w:r w:rsidR="00394A5C">
        <w:rPr>
          <w:b w:val="0"/>
          <w:i/>
        </w:rPr>
        <w:t xml:space="preserve">  </w:t>
      </w:r>
      <w:r w:rsidR="00F30510" w:rsidRPr="00EF4014">
        <w:rPr>
          <w:b w:val="0"/>
          <w:i/>
        </w:rPr>
        <w:t xml:space="preserve">    </w:t>
      </w:r>
      <w:r w:rsidR="00CA2EF1" w:rsidRPr="00EF4014">
        <w:rPr>
          <w:b w:val="0"/>
          <w:i/>
        </w:rPr>
        <w:t xml:space="preserve"> </w:t>
      </w:r>
      <w:r w:rsidR="006C0C3C" w:rsidRPr="00EF4014">
        <w:rPr>
          <w:b w:val="0"/>
          <w:i/>
        </w:rPr>
        <w:t xml:space="preserve">tháng </w:t>
      </w:r>
      <w:r w:rsidR="00E168FC" w:rsidRPr="00EF4014">
        <w:rPr>
          <w:b w:val="0"/>
          <w:i/>
        </w:rPr>
        <w:t>5</w:t>
      </w:r>
      <w:r w:rsidR="00143EAB" w:rsidRPr="00EF4014">
        <w:rPr>
          <w:b w:val="0"/>
          <w:i/>
        </w:rPr>
        <w:t xml:space="preserve"> năm 202</w:t>
      </w:r>
      <w:r w:rsidR="009D7315" w:rsidRPr="00EF4014">
        <w:rPr>
          <w:b w:val="0"/>
          <w:i/>
        </w:rPr>
        <w:t>5</w:t>
      </w:r>
      <w:r w:rsidRPr="00EF4014">
        <w:rPr>
          <w:b w:val="0"/>
          <w:i/>
        </w:rPr>
        <w:t xml:space="preserve"> của Bệnh viện Đa khoa Sa Đéc)</w:t>
      </w:r>
    </w:p>
    <w:p w14:paraId="6EE3F807" w14:textId="0EB625F5" w:rsidR="0064134C" w:rsidRPr="00394A5C" w:rsidRDefault="0064134C" w:rsidP="0064134C">
      <w:pPr>
        <w:pStyle w:val="BodyText"/>
        <w:tabs>
          <w:tab w:val="left" w:pos="1172"/>
          <w:tab w:val="left" w:pos="8827"/>
        </w:tabs>
        <w:spacing w:after="120"/>
        <w:ind w:firstLine="720"/>
        <w:jc w:val="center"/>
        <w:rPr>
          <w:b w:val="0"/>
          <w:i/>
          <w:sz w:val="8"/>
          <w:szCs w:val="4"/>
        </w:rPr>
      </w:pPr>
    </w:p>
    <w:tbl>
      <w:tblPr>
        <w:tblW w:w="9085"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02"/>
        <w:gridCol w:w="1985"/>
        <w:gridCol w:w="1990"/>
      </w:tblGrid>
      <w:tr w:rsidR="00A651C7" w:rsidRPr="00EF4014" w14:paraId="0730F2A1" w14:textId="77777777" w:rsidTr="00394A5C">
        <w:trPr>
          <w:trHeight w:val="944"/>
          <w:jc w:val="center"/>
        </w:trPr>
        <w:tc>
          <w:tcPr>
            <w:tcW w:w="708" w:type="dxa"/>
            <w:shd w:val="clear" w:color="auto" w:fill="auto"/>
            <w:vAlign w:val="center"/>
            <w:hideMark/>
          </w:tcPr>
          <w:p w14:paraId="0E33F7B0" w14:textId="0EB235CC" w:rsidR="00A651C7" w:rsidRPr="00EF4014" w:rsidRDefault="00A651C7" w:rsidP="00394A5C">
            <w:pPr>
              <w:spacing w:before="120" w:after="120"/>
              <w:jc w:val="center"/>
              <w:rPr>
                <w:rFonts w:asciiTheme="majorHAnsi" w:hAnsiTheme="majorHAnsi" w:cstheme="majorHAnsi"/>
                <w:b/>
                <w:bCs/>
                <w:color w:val="000000"/>
                <w:sz w:val="26"/>
                <w:szCs w:val="26"/>
              </w:rPr>
            </w:pPr>
            <w:r w:rsidRPr="00EF4014">
              <w:rPr>
                <w:rFonts w:asciiTheme="majorHAnsi" w:hAnsiTheme="majorHAnsi" w:cstheme="majorHAnsi"/>
                <w:b/>
                <w:bCs/>
                <w:color w:val="000000"/>
                <w:sz w:val="26"/>
                <w:szCs w:val="26"/>
              </w:rPr>
              <w:t>STT</w:t>
            </w:r>
          </w:p>
        </w:tc>
        <w:tc>
          <w:tcPr>
            <w:tcW w:w="4402" w:type="dxa"/>
            <w:shd w:val="clear" w:color="auto" w:fill="auto"/>
            <w:vAlign w:val="center"/>
            <w:hideMark/>
          </w:tcPr>
          <w:p w14:paraId="3CE46AA2" w14:textId="77777777" w:rsidR="00A651C7" w:rsidRPr="00EF4014" w:rsidRDefault="00A651C7" w:rsidP="00394A5C">
            <w:pPr>
              <w:spacing w:before="120" w:after="120"/>
              <w:jc w:val="center"/>
              <w:rPr>
                <w:rFonts w:asciiTheme="majorHAnsi" w:hAnsiTheme="majorHAnsi" w:cstheme="majorHAnsi"/>
                <w:b/>
                <w:bCs/>
                <w:color w:val="000000"/>
                <w:sz w:val="26"/>
                <w:szCs w:val="26"/>
              </w:rPr>
            </w:pPr>
            <w:r w:rsidRPr="00EF4014">
              <w:rPr>
                <w:rFonts w:asciiTheme="majorHAnsi" w:hAnsiTheme="majorHAnsi" w:cstheme="majorHAnsi"/>
                <w:b/>
                <w:bCs/>
                <w:color w:val="000000"/>
                <w:sz w:val="26"/>
                <w:szCs w:val="26"/>
              </w:rPr>
              <w:t>Đặc tính kỹ thuật</w:t>
            </w:r>
          </w:p>
        </w:tc>
        <w:tc>
          <w:tcPr>
            <w:tcW w:w="1985" w:type="dxa"/>
            <w:shd w:val="clear" w:color="auto" w:fill="auto"/>
            <w:vAlign w:val="center"/>
            <w:hideMark/>
          </w:tcPr>
          <w:p w14:paraId="7F6AEF96" w14:textId="77777777" w:rsidR="00A651C7" w:rsidRPr="00EF4014" w:rsidRDefault="00A651C7" w:rsidP="00394A5C">
            <w:pPr>
              <w:spacing w:before="120" w:after="120"/>
              <w:jc w:val="center"/>
              <w:rPr>
                <w:rFonts w:asciiTheme="majorHAnsi" w:hAnsiTheme="majorHAnsi" w:cstheme="majorHAnsi"/>
                <w:b/>
                <w:bCs/>
                <w:color w:val="000000"/>
                <w:sz w:val="26"/>
                <w:szCs w:val="26"/>
              </w:rPr>
            </w:pPr>
            <w:r w:rsidRPr="00EF4014">
              <w:rPr>
                <w:rFonts w:asciiTheme="majorHAnsi" w:hAnsiTheme="majorHAnsi" w:cstheme="majorHAnsi"/>
                <w:b/>
                <w:bCs/>
                <w:color w:val="000000"/>
                <w:sz w:val="26"/>
                <w:szCs w:val="26"/>
              </w:rPr>
              <w:t>Đơn vị tính</w:t>
            </w:r>
          </w:p>
        </w:tc>
        <w:tc>
          <w:tcPr>
            <w:tcW w:w="1990" w:type="dxa"/>
            <w:shd w:val="clear" w:color="auto" w:fill="auto"/>
            <w:vAlign w:val="center"/>
            <w:hideMark/>
          </w:tcPr>
          <w:p w14:paraId="44763DE2" w14:textId="77777777" w:rsidR="00A651C7" w:rsidRPr="00EF4014" w:rsidRDefault="00A651C7" w:rsidP="00394A5C">
            <w:pPr>
              <w:spacing w:before="120" w:after="120"/>
              <w:jc w:val="center"/>
              <w:rPr>
                <w:rFonts w:asciiTheme="majorHAnsi" w:hAnsiTheme="majorHAnsi" w:cstheme="majorHAnsi"/>
                <w:b/>
                <w:bCs/>
                <w:color w:val="000000"/>
                <w:sz w:val="26"/>
                <w:szCs w:val="26"/>
              </w:rPr>
            </w:pPr>
            <w:r w:rsidRPr="00EF4014">
              <w:rPr>
                <w:rFonts w:asciiTheme="majorHAnsi" w:hAnsiTheme="majorHAnsi" w:cstheme="majorHAnsi"/>
                <w:b/>
                <w:bCs/>
                <w:color w:val="000000"/>
                <w:sz w:val="26"/>
                <w:szCs w:val="26"/>
              </w:rPr>
              <w:t>Số lượng kế hoạch</w:t>
            </w:r>
          </w:p>
        </w:tc>
      </w:tr>
      <w:tr w:rsidR="00270570" w:rsidRPr="00EF4014" w14:paraId="40AD193A" w14:textId="77777777" w:rsidTr="00394A5C">
        <w:trPr>
          <w:trHeight w:val="547"/>
          <w:jc w:val="center"/>
        </w:trPr>
        <w:tc>
          <w:tcPr>
            <w:tcW w:w="708" w:type="dxa"/>
            <w:shd w:val="clear" w:color="auto" w:fill="auto"/>
            <w:vAlign w:val="center"/>
            <w:hideMark/>
          </w:tcPr>
          <w:p w14:paraId="7BD8B0B3" w14:textId="77777777" w:rsidR="00270570" w:rsidRPr="00EF4014" w:rsidRDefault="00270570" w:rsidP="00394A5C">
            <w:pPr>
              <w:spacing w:before="120" w:after="120"/>
              <w:jc w:val="center"/>
              <w:rPr>
                <w:rFonts w:asciiTheme="majorHAnsi" w:hAnsiTheme="majorHAnsi" w:cstheme="majorHAnsi"/>
                <w:sz w:val="26"/>
                <w:szCs w:val="26"/>
              </w:rPr>
            </w:pPr>
            <w:r w:rsidRPr="00EF4014">
              <w:rPr>
                <w:rFonts w:asciiTheme="majorHAnsi" w:hAnsiTheme="majorHAnsi" w:cstheme="majorHAnsi"/>
                <w:sz w:val="26"/>
                <w:szCs w:val="26"/>
              </w:rPr>
              <w:t>1</w:t>
            </w:r>
          </w:p>
        </w:tc>
        <w:tc>
          <w:tcPr>
            <w:tcW w:w="4402" w:type="dxa"/>
            <w:shd w:val="clear" w:color="auto" w:fill="auto"/>
            <w:vAlign w:val="center"/>
          </w:tcPr>
          <w:p w14:paraId="74A65567" w14:textId="345E9844" w:rsidR="00270570" w:rsidRPr="00EF4014" w:rsidRDefault="00270570" w:rsidP="00394A5C">
            <w:pPr>
              <w:spacing w:before="120" w:after="120"/>
              <w:rPr>
                <w:rFonts w:asciiTheme="majorHAnsi" w:hAnsiTheme="majorHAnsi" w:cstheme="majorHAnsi"/>
                <w:sz w:val="26"/>
                <w:szCs w:val="26"/>
              </w:rPr>
            </w:pPr>
            <w:r w:rsidRPr="00EF4014">
              <w:rPr>
                <w:rFonts w:asciiTheme="majorHAnsi" w:hAnsiTheme="majorHAnsi" w:cstheme="majorHAnsi"/>
                <w:sz w:val="26"/>
                <w:szCs w:val="26"/>
              </w:rPr>
              <w:t>Oxy y tế - Oxy lỏng sử dụng trong y tế</w:t>
            </w:r>
          </w:p>
        </w:tc>
        <w:tc>
          <w:tcPr>
            <w:tcW w:w="1985" w:type="dxa"/>
            <w:shd w:val="clear" w:color="auto" w:fill="auto"/>
            <w:vAlign w:val="center"/>
          </w:tcPr>
          <w:p w14:paraId="79FF4482" w14:textId="6424FB3B" w:rsidR="00270570" w:rsidRPr="00EF4014" w:rsidRDefault="00270570" w:rsidP="00394A5C">
            <w:pPr>
              <w:spacing w:before="120" w:after="120"/>
              <w:jc w:val="center"/>
              <w:rPr>
                <w:rFonts w:asciiTheme="majorHAnsi" w:hAnsiTheme="majorHAnsi" w:cstheme="majorHAnsi"/>
                <w:sz w:val="26"/>
                <w:szCs w:val="26"/>
              </w:rPr>
            </w:pPr>
            <w:r w:rsidRPr="00EF4014">
              <w:rPr>
                <w:rFonts w:asciiTheme="majorHAnsi" w:hAnsiTheme="majorHAnsi" w:cstheme="majorHAnsi"/>
                <w:sz w:val="26"/>
                <w:szCs w:val="26"/>
              </w:rPr>
              <w:t>Kg</w:t>
            </w:r>
          </w:p>
        </w:tc>
        <w:tc>
          <w:tcPr>
            <w:tcW w:w="1990" w:type="dxa"/>
            <w:shd w:val="clear" w:color="auto" w:fill="auto"/>
          </w:tcPr>
          <w:p w14:paraId="50F42144" w14:textId="36C368D0" w:rsidR="00270570" w:rsidRPr="00EF4014" w:rsidRDefault="00270570" w:rsidP="00394A5C">
            <w:pPr>
              <w:spacing w:before="120" w:after="120"/>
              <w:jc w:val="center"/>
              <w:rPr>
                <w:rFonts w:asciiTheme="majorHAnsi" w:hAnsiTheme="majorHAnsi" w:cstheme="majorHAnsi"/>
                <w:sz w:val="26"/>
                <w:szCs w:val="26"/>
              </w:rPr>
            </w:pPr>
            <w:r w:rsidRPr="00EF4014">
              <w:rPr>
                <w:sz w:val="26"/>
                <w:szCs w:val="26"/>
              </w:rPr>
              <w:t>1.536.740</w:t>
            </w:r>
          </w:p>
        </w:tc>
      </w:tr>
      <w:tr w:rsidR="00270570" w:rsidRPr="00EF4014" w14:paraId="7AC4A08A" w14:textId="77777777" w:rsidTr="00394A5C">
        <w:trPr>
          <w:trHeight w:val="697"/>
          <w:jc w:val="center"/>
        </w:trPr>
        <w:tc>
          <w:tcPr>
            <w:tcW w:w="708" w:type="dxa"/>
            <w:shd w:val="clear" w:color="auto" w:fill="auto"/>
            <w:vAlign w:val="center"/>
          </w:tcPr>
          <w:p w14:paraId="5CD51D63" w14:textId="2F5AA3EA" w:rsidR="00270570" w:rsidRPr="00EF4014" w:rsidRDefault="00270570" w:rsidP="00394A5C">
            <w:pPr>
              <w:spacing w:before="120" w:after="120"/>
              <w:jc w:val="center"/>
              <w:rPr>
                <w:rFonts w:asciiTheme="majorHAnsi" w:hAnsiTheme="majorHAnsi" w:cstheme="majorHAnsi"/>
                <w:sz w:val="26"/>
                <w:szCs w:val="26"/>
              </w:rPr>
            </w:pPr>
            <w:r w:rsidRPr="00EF4014">
              <w:rPr>
                <w:rFonts w:asciiTheme="majorHAnsi" w:hAnsiTheme="majorHAnsi" w:cstheme="majorHAnsi"/>
                <w:sz w:val="26"/>
                <w:szCs w:val="26"/>
              </w:rPr>
              <w:t>2</w:t>
            </w:r>
          </w:p>
        </w:tc>
        <w:tc>
          <w:tcPr>
            <w:tcW w:w="4402" w:type="dxa"/>
            <w:shd w:val="clear" w:color="auto" w:fill="auto"/>
            <w:vAlign w:val="center"/>
          </w:tcPr>
          <w:p w14:paraId="6CD449CC" w14:textId="3573BB0A" w:rsidR="00270570" w:rsidRPr="00EF4014" w:rsidRDefault="00270570" w:rsidP="00394A5C">
            <w:pPr>
              <w:spacing w:before="120" w:after="120"/>
              <w:rPr>
                <w:rFonts w:asciiTheme="majorHAnsi" w:hAnsiTheme="majorHAnsi" w:cstheme="majorHAnsi"/>
                <w:sz w:val="26"/>
                <w:szCs w:val="26"/>
              </w:rPr>
            </w:pPr>
            <w:r w:rsidRPr="00EF4014">
              <w:rPr>
                <w:rFonts w:asciiTheme="majorHAnsi" w:hAnsiTheme="majorHAnsi" w:cstheme="majorHAnsi"/>
                <w:sz w:val="26"/>
                <w:szCs w:val="26"/>
              </w:rPr>
              <w:t>Oxy y tế - Oxy sử dụng trong y tế - Chai lớn 6 m</w:t>
            </w:r>
            <w:r w:rsidRPr="00394A5C">
              <w:rPr>
                <w:rFonts w:asciiTheme="majorHAnsi" w:hAnsiTheme="majorHAnsi" w:cstheme="majorHAnsi"/>
                <w:sz w:val="26"/>
                <w:szCs w:val="26"/>
                <w:vertAlign w:val="superscript"/>
              </w:rPr>
              <w:t>3</w:t>
            </w:r>
          </w:p>
        </w:tc>
        <w:tc>
          <w:tcPr>
            <w:tcW w:w="1985" w:type="dxa"/>
            <w:shd w:val="clear" w:color="auto" w:fill="auto"/>
            <w:vAlign w:val="center"/>
          </w:tcPr>
          <w:p w14:paraId="158725AC" w14:textId="490C3E28" w:rsidR="00270570" w:rsidRPr="00EF4014" w:rsidRDefault="00270570" w:rsidP="00394A5C">
            <w:pPr>
              <w:spacing w:before="120" w:after="120"/>
              <w:jc w:val="center"/>
              <w:rPr>
                <w:rFonts w:asciiTheme="majorHAnsi" w:hAnsiTheme="majorHAnsi" w:cstheme="majorHAnsi"/>
                <w:sz w:val="26"/>
                <w:szCs w:val="26"/>
              </w:rPr>
            </w:pPr>
            <w:r w:rsidRPr="00EF4014">
              <w:rPr>
                <w:rFonts w:asciiTheme="majorHAnsi" w:hAnsiTheme="majorHAnsi" w:cstheme="majorHAnsi"/>
                <w:sz w:val="26"/>
                <w:szCs w:val="26"/>
              </w:rPr>
              <w:t>Chai lớn 6 m</w:t>
            </w:r>
            <w:r w:rsidRPr="00394A5C">
              <w:rPr>
                <w:rFonts w:asciiTheme="majorHAnsi" w:hAnsiTheme="majorHAnsi" w:cstheme="majorHAnsi"/>
                <w:sz w:val="26"/>
                <w:szCs w:val="26"/>
                <w:vertAlign w:val="superscript"/>
              </w:rPr>
              <w:t>3</w:t>
            </w:r>
          </w:p>
        </w:tc>
        <w:tc>
          <w:tcPr>
            <w:tcW w:w="1990" w:type="dxa"/>
            <w:shd w:val="clear" w:color="auto" w:fill="auto"/>
          </w:tcPr>
          <w:p w14:paraId="7CBD070E" w14:textId="5E5776BA" w:rsidR="00270570" w:rsidRPr="00EF4014" w:rsidRDefault="00270570" w:rsidP="00394A5C">
            <w:pPr>
              <w:spacing w:before="120" w:after="120"/>
              <w:jc w:val="center"/>
              <w:rPr>
                <w:rFonts w:asciiTheme="majorHAnsi" w:hAnsiTheme="majorHAnsi" w:cstheme="majorHAnsi"/>
                <w:sz w:val="26"/>
                <w:szCs w:val="26"/>
              </w:rPr>
            </w:pPr>
            <w:r w:rsidRPr="00EF4014">
              <w:rPr>
                <w:sz w:val="26"/>
                <w:szCs w:val="26"/>
              </w:rPr>
              <w:t>26.046</w:t>
            </w:r>
          </w:p>
        </w:tc>
      </w:tr>
      <w:tr w:rsidR="00270570" w:rsidRPr="00EF4014" w14:paraId="3C598421" w14:textId="77777777" w:rsidTr="00394A5C">
        <w:trPr>
          <w:trHeight w:val="707"/>
          <w:jc w:val="center"/>
        </w:trPr>
        <w:tc>
          <w:tcPr>
            <w:tcW w:w="708" w:type="dxa"/>
            <w:shd w:val="clear" w:color="auto" w:fill="auto"/>
            <w:vAlign w:val="center"/>
          </w:tcPr>
          <w:p w14:paraId="5BEC5616" w14:textId="5FDAD6DE" w:rsidR="00270570" w:rsidRPr="00EF4014" w:rsidRDefault="00270570" w:rsidP="00394A5C">
            <w:pPr>
              <w:spacing w:before="120" w:after="120"/>
              <w:jc w:val="center"/>
              <w:rPr>
                <w:rFonts w:asciiTheme="majorHAnsi" w:hAnsiTheme="majorHAnsi" w:cstheme="majorHAnsi"/>
                <w:sz w:val="26"/>
                <w:szCs w:val="26"/>
              </w:rPr>
            </w:pPr>
            <w:r w:rsidRPr="00EF4014">
              <w:rPr>
                <w:rFonts w:asciiTheme="majorHAnsi" w:hAnsiTheme="majorHAnsi" w:cstheme="majorHAnsi"/>
                <w:sz w:val="26"/>
                <w:szCs w:val="26"/>
              </w:rPr>
              <w:t>3</w:t>
            </w:r>
          </w:p>
        </w:tc>
        <w:tc>
          <w:tcPr>
            <w:tcW w:w="4402" w:type="dxa"/>
            <w:shd w:val="clear" w:color="auto" w:fill="auto"/>
            <w:vAlign w:val="center"/>
          </w:tcPr>
          <w:p w14:paraId="2908835F" w14:textId="7AF0D775" w:rsidR="00270570" w:rsidRPr="00EF4014" w:rsidRDefault="00270570" w:rsidP="00394A5C">
            <w:pPr>
              <w:spacing w:before="120" w:after="120"/>
              <w:rPr>
                <w:rFonts w:asciiTheme="majorHAnsi" w:hAnsiTheme="majorHAnsi" w:cstheme="majorHAnsi"/>
                <w:sz w:val="26"/>
                <w:szCs w:val="26"/>
              </w:rPr>
            </w:pPr>
            <w:r w:rsidRPr="00EF4014">
              <w:rPr>
                <w:rFonts w:asciiTheme="majorHAnsi" w:hAnsiTheme="majorHAnsi" w:cstheme="majorHAnsi"/>
                <w:sz w:val="26"/>
                <w:szCs w:val="26"/>
              </w:rPr>
              <w:t>Oxy y tế - Oxy sử dụng trong y tế - Chai nhỏ 1,5 m</w:t>
            </w:r>
            <w:r w:rsidRPr="00394A5C">
              <w:rPr>
                <w:rFonts w:asciiTheme="majorHAnsi" w:hAnsiTheme="majorHAnsi" w:cstheme="majorHAnsi"/>
                <w:sz w:val="26"/>
                <w:szCs w:val="26"/>
                <w:vertAlign w:val="superscript"/>
              </w:rPr>
              <w:t>3</w:t>
            </w:r>
          </w:p>
        </w:tc>
        <w:tc>
          <w:tcPr>
            <w:tcW w:w="1985" w:type="dxa"/>
            <w:shd w:val="clear" w:color="auto" w:fill="auto"/>
            <w:vAlign w:val="center"/>
          </w:tcPr>
          <w:p w14:paraId="319C00EB" w14:textId="5FB16F9F" w:rsidR="00270570" w:rsidRPr="00EF4014" w:rsidRDefault="00270570" w:rsidP="00394A5C">
            <w:pPr>
              <w:spacing w:before="120" w:after="120"/>
              <w:jc w:val="center"/>
              <w:rPr>
                <w:rFonts w:asciiTheme="majorHAnsi" w:hAnsiTheme="majorHAnsi" w:cstheme="majorHAnsi"/>
                <w:sz w:val="26"/>
                <w:szCs w:val="26"/>
              </w:rPr>
            </w:pPr>
            <w:r w:rsidRPr="00EF4014">
              <w:rPr>
                <w:rFonts w:asciiTheme="majorHAnsi" w:hAnsiTheme="majorHAnsi" w:cstheme="majorHAnsi"/>
                <w:sz w:val="26"/>
                <w:szCs w:val="26"/>
              </w:rPr>
              <w:t>Chai nhỏ 1,5 m</w:t>
            </w:r>
            <w:r w:rsidRPr="00394A5C">
              <w:rPr>
                <w:rFonts w:asciiTheme="majorHAnsi" w:hAnsiTheme="majorHAnsi" w:cstheme="majorHAnsi"/>
                <w:sz w:val="26"/>
                <w:szCs w:val="26"/>
                <w:vertAlign w:val="superscript"/>
              </w:rPr>
              <w:t>3</w:t>
            </w:r>
          </w:p>
        </w:tc>
        <w:tc>
          <w:tcPr>
            <w:tcW w:w="1990" w:type="dxa"/>
            <w:shd w:val="clear" w:color="auto" w:fill="auto"/>
          </w:tcPr>
          <w:p w14:paraId="48DC0931" w14:textId="3446E759" w:rsidR="00270570" w:rsidRPr="00EF4014" w:rsidRDefault="00270570" w:rsidP="00394A5C">
            <w:pPr>
              <w:spacing w:before="120" w:after="120"/>
              <w:jc w:val="center"/>
              <w:rPr>
                <w:rFonts w:asciiTheme="majorHAnsi" w:hAnsiTheme="majorHAnsi" w:cstheme="majorHAnsi"/>
                <w:sz w:val="26"/>
                <w:szCs w:val="26"/>
              </w:rPr>
            </w:pPr>
            <w:r w:rsidRPr="00EF4014">
              <w:rPr>
                <w:sz w:val="26"/>
                <w:szCs w:val="26"/>
              </w:rPr>
              <w:t>2.510</w:t>
            </w:r>
          </w:p>
        </w:tc>
      </w:tr>
      <w:tr w:rsidR="00270570" w:rsidRPr="00EF4014" w14:paraId="0AF64471" w14:textId="77777777" w:rsidTr="00394A5C">
        <w:trPr>
          <w:trHeight w:val="547"/>
          <w:jc w:val="center"/>
        </w:trPr>
        <w:tc>
          <w:tcPr>
            <w:tcW w:w="708" w:type="dxa"/>
            <w:shd w:val="clear" w:color="auto" w:fill="auto"/>
            <w:vAlign w:val="center"/>
          </w:tcPr>
          <w:p w14:paraId="29EB9979" w14:textId="6E5633FD" w:rsidR="00270570" w:rsidRPr="00EF4014" w:rsidRDefault="00270570" w:rsidP="00394A5C">
            <w:pPr>
              <w:spacing w:before="120" w:after="120"/>
              <w:jc w:val="center"/>
              <w:rPr>
                <w:rFonts w:asciiTheme="majorHAnsi" w:hAnsiTheme="majorHAnsi" w:cstheme="majorHAnsi"/>
                <w:sz w:val="26"/>
                <w:szCs w:val="26"/>
              </w:rPr>
            </w:pPr>
            <w:r w:rsidRPr="00EF4014">
              <w:rPr>
                <w:rFonts w:asciiTheme="majorHAnsi" w:hAnsiTheme="majorHAnsi" w:cstheme="majorHAnsi"/>
                <w:sz w:val="26"/>
                <w:szCs w:val="26"/>
              </w:rPr>
              <w:t>4</w:t>
            </w:r>
          </w:p>
        </w:tc>
        <w:tc>
          <w:tcPr>
            <w:tcW w:w="4402" w:type="dxa"/>
            <w:shd w:val="clear" w:color="auto" w:fill="auto"/>
            <w:vAlign w:val="center"/>
          </w:tcPr>
          <w:p w14:paraId="0ADECA7D" w14:textId="6D031532" w:rsidR="00270570" w:rsidRPr="00EF4014" w:rsidRDefault="00270570" w:rsidP="00394A5C">
            <w:pPr>
              <w:spacing w:before="120" w:after="120"/>
              <w:rPr>
                <w:rFonts w:asciiTheme="majorHAnsi" w:hAnsiTheme="majorHAnsi" w:cstheme="majorHAnsi"/>
                <w:sz w:val="26"/>
                <w:szCs w:val="26"/>
              </w:rPr>
            </w:pPr>
            <w:r w:rsidRPr="00EF4014">
              <w:rPr>
                <w:rFonts w:asciiTheme="majorHAnsi" w:hAnsiTheme="majorHAnsi" w:cstheme="majorHAnsi"/>
                <w:sz w:val="26"/>
                <w:szCs w:val="26"/>
              </w:rPr>
              <w:t>Khí y tế - Khí CO</w:t>
            </w:r>
            <w:r w:rsidRPr="00394A5C">
              <w:rPr>
                <w:rFonts w:asciiTheme="majorHAnsi" w:hAnsiTheme="majorHAnsi" w:cstheme="majorHAnsi"/>
                <w:sz w:val="26"/>
                <w:szCs w:val="26"/>
                <w:vertAlign w:val="subscript"/>
              </w:rPr>
              <w:t>2</w:t>
            </w:r>
            <w:r w:rsidRPr="00EF4014">
              <w:rPr>
                <w:rFonts w:asciiTheme="majorHAnsi" w:hAnsiTheme="majorHAnsi" w:cstheme="majorHAnsi"/>
                <w:sz w:val="26"/>
                <w:szCs w:val="26"/>
              </w:rPr>
              <w:t xml:space="preserve"> sử dụng trong y tế</w:t>
            </w:r>
          </w:p>
        </w:tc>
        <w:tc>
          <w:tcPr>
            <w:tcW w:w="1985" w:type="dxa"/>
            <w:shd w:val="clear" w:color="auto" w:fill="auto"/>
            <w:vAlign w:val="center"/>
          </w:tcPr>
          <w:p w14:paraId="5C71E9D0" w14:textId="3FF8AE80" w:rsidR="00270570" w:rsidRPr="00EF4014" w:rsidRDefault="00270570" w:rsidP="00394A5C">
            <w:pPr>
              <w:spacing w:before="120" w:after="120"/>
              <w:jc w:val="center"/>
              <w:rPr>
                <w:rFonts w:asciiTheme="majorHAnsi" w:hAnsiTheme="majorHAnsi" w:cstheme="majorHAnsi"/>
                <w:sz w:val="26"/>
                <w:szCs w:val="26"/>
              </w:rPr>
            </w:pPr>
            <w:r w:rsidRPr="00EF4014">
              <w:rPr>
                <w:rFonts w:asciiTheme="majorHAnsi" w:hAnsiTheme="majorHAnsi" w:cstheme="majorHAnsi"/>
                <w:sz w:val="26"/>
                <w:szCs w:val="26"/>
              </w:rPr>
              <w:t>Kg</w:t>
            </w:r>
          </w:p>
        </w:tc>
        <w:tc>
          <w:tcPr>
            <w:tcW w:w="1990" w:type="dxa"/>
            <w:shd w:val="clear" w:color="auto" w:fill="auto"/>
          </w:tcPr>
          <w:p w14:paraId="1923BC2A" w14:textId="1423D634" w:rsidR="00270570" w:rsidRPr="00EF4014" w:rsidRDefault="00270570" w:rsidP="00394A5C">
            <w:pPr>
              <w:spacing w:before="120" w:after="120"/>
              <w:jc w:val="center"/>
              <w:rPr>
                <w:rFonts w:asciiTheme="majorHAnsi" w:hAnsiTheme="majorHAnsi" w:cstheme="majorHAnsi"/>
                <w:sz w:val="26"/>
                <w:szCs w:val="26"/>
              </w:rPr>
            </w:pPr>
            <w:r w:rsidRPr="00EF4014">
              <w:rPr>
                <w:sz w:val="26"/>
                <w:szCs w:val="26"/>
              </w:rPr>
              <w:t>9.835</w:t>
            </w:r>
          </w:p>
        </w:tc>
      </w:tr>
      <w:tr w:rsidR="00B87616" w:rsidRPr="00EF4014" w14:paraId="462E1BB8" w14:textId="77777777" w:rsidTr="00394A5C">
        <w:trPr>
          <w:trHeight w:val="427"/>
          <w:jc w:val="center"/>
        </w:trPr>
        <w:tc>
          <w:tcPr>
            <w:tcW w:w="9085" w:type="dxa"/>
            <w:gridSpan w:val="4"/>
            <w:shd w:val="clear" w:color="auto" w:fill="auto"/>
            <w:vAlign w:val="center"/>
          </w:tcPr>
          <w:p w14:paraId="004DDD44" w14:textId="209721D4" w:rsidR="00B87616" w:rsidRPr="00EF4014" w:rsidRDefault="00B87616" w:rsidP="00394A5C">
            <w:pPr>
              <w:spacing w:before="120" w:after="120"/>
              <w:jc w:val="center"/>
              <w:rPr>
                <w:rFonts w:asciiTheme="majorHAnsi" w:hAnsiTheme="majorHAnsi" w:cstheme="majorHAnsi"/>
                <w:b/>
                <w:sz w:val="26"/>
                <w:szCs w:val="26"/>
              </w:rPr>
            </w:pPr>
            <w:r w:rsidRPr="00EF4014">
              <w:rPr>
                <w:rFonts w:asciiTheme="majorHAnsi" w:hAnsiTheme="majorHAnsi" w:cstheme="majorHAnsi"/>
                <w:b/>
                <w:sz w:val="26"/>
                <w:szCs w:val="26"/>
              </w:rPr>
              <w:t>Tổng cộng: 04 khoản</w:t>
            </w:r>
          </w:p>
        </w:tc>
      </w:tr>
    </w:tbl>
    <w:p w14:paraId="7CDAD33C" w14:textId="4928067C" w:rsidR="00F30510" w:rsidRDefault="00F30510" w:rsidP="0064134C">
      <w:pPr>
        <w:pStyle w:val="BodyText"/>
        <w:tabs>
          <w:tab w:val="left" w:pos="1172"/>
          <w:tab w:val="left" w:pos="8827"/>
        </w:tabs>
        <w:spacing w:after="120"/>
        <w:ind w:firstLine="720"/>
        <w:jc w:val="center"/>
        <w:rPr>
          <w:b w:val="0"/>
          <w:i/>
          <w:sz w:val="4"/>
          <w:szCs w:val="4"/>
        </w:rPr>
      </w:pPr>
    </w:p>
    <w:p w14:paraId="1F8DA9B3" w14:textId="4AEB8A9D" w:rsidR="00F30510" w:rsidRDefault="00F30510" w:rsidP="0064134C">
      <w:pPr>
        <w:pStyle w:val="BodyText"/>
        <w:tabs>
          <w:tab w:val="left" w:pos="1172"/>
          <w:tab w:val="left" w:pos="8827"/>
        </w:tabs>
        <w:spacing w:after="120"/>
        <w:ind w:firstLine="720"/>
        <w:jc w:val="center"/>
        <w:rPr>
          <w:b w:val="0"/>
          <w:i/>
          <w:sz w:val="4"/>
          <w:szCs w:val="4"/>
        </w:rPr>
      </w:pPr>
    </w:p>
    <w:p w14:paraId="4931930F" w14:textId="479CF12C" w:rsidR="00F30510" w:rsidRDefault="00F30510" w:rsidP="0064134C">
      <w:pPr>
        <w:pStyle w:val="BodyText"/>
        <w:tabs>
          <w:tab w:val="left" w:pos="1172"/>
          <w:tab w:val="left" w:pos="8827"/>
        </w:tabs>
        <w:spacing w:after="120"/>
        <w:ind w:firstLine="720"/>
        <w:jc w:val="center"/>
        <w:rPr>
          <w:b w:val="0"/>
          <w:i/>
          <w:sz w:val="4"/>
          <w:szCs w:val="4"/>
        </w:rPr>
      </w:pPr>
    </w:p>
    <w:p w14:paraId="6ADCF7A1" w14:textId="77777777" w:rsidR="00F30510" w:rsidRPr="00696F59" w:rsidRDefault="00F30510" w:rsidP="0064134C">
      <w:pPr>
        <w:pStyle w:val="BodyText"/>
        <w:tabs>
          <w:tab w:val="left" w:pos="1172"/>
          <w:tab w:val="left" w:pos="8827"/>
        </w:tabs>
        <w:spacing w:after="120"/>
        <w:ind w:firstLine="720"/>
        <w:jc w:val="center"/>
        <w:rPr>
          <w:b w:val="0"/>
          <w:i/>
          <w:sz w:val="4"/>
          <w:szCs w:val="4"/>
        </w:rPr>
      </w:pPr>
    </w:p>
    <w:p w14:paraId="0F232513" w14:textId="6956F2F1" w:rsidR="0064134C" w:rsidRDefault="0064134C" w:rsidP="0064134C">
      <w:pPr>
        <w:pStyle w:val="BodyText"/>
        <w:tabs>
          <w:tab w:val="left" w:pos="1172"/>
          <w:tab w:val="left" w:pos="8827"/>
        </w:tabs>
        <w:spacing w:after="120"/>
        <w:ind w:firstLine="720"/>
        <w:jc w:val="center"/>
        <w:rPr>
          <w:b w:val="0"/>
          <w:i/>
        </w:rPr>
      </w:pPr>
    </w:p>
    <w:p w14:paraId="2F17285C" w14:textId="77777777" w:rsidR="00FF78C9" w:rsidRDefault="00FF78C9" w:rsidP="00394A5C">
      <w:pPr>
        <w:pStyle w:val="BodyText"/>
        <w:tabs>
          <w:tab w:val="left" w:pos="1172"/>
          <w:tab w:val="left" w:pos="8827"/>
        </w:tabs>
        <w:spacing w:after="120"/>
        <w:rPr>
          <w:b w:val="0"/>
          <w:i/>
        </w:rPr>
        <w:sectPr w:rsidR="00FF78C9" w:rsidSect="00394A5C">
          <w:headerReference w:type="first" r:id="rId12"/>
          <w:pgSz w:w="11907" w:h="16840" w:code="9"/>
          <w:pgMar w:top="1134" w:right="1134" w:bottom="1134" w:left="1701" w:header="567" w:footer="567" w:gutter="0"/>
          <w:pgNumType w:start="3"/>
          <w:cols w:space="0"/>
          <w:docGrid w:linePitch="381"/>
        </w:sectPr>
      </w:pPr>
    </w:p>
    <w:p w14:paraId="7E569EB0" w14:textId="345033C3" w:rsidR="00FF78C9" w:rsidRPr="00394A5C" w:rsidRDefault="00FF78C9" w:rsidP="00394A5C">
      <w:pPr>
        <w:pStyle w:val="BodyText"/>
        <w:tabs>
          <w:tab w:val="left" w:pos="1172"/>
          <w:tab w:val="left" w:pos="8827"/>
        </w:tabs>
        <w:spacing w:after="240"/>
        <w:jc w:val="center"/>
        <w:rPr>
          <w:rFonts w:asciiTheme="majorHAnsi" w:hAnsiTheme="majorHAnsi" w:cstheme="majorHAnsi"/>
        </w:rPr>
      </w:pPr>
      <w:r w:rsidRPr="00394A5C">
        <w:rPr>
          <w:rFonts w:asciiTheme="majorHAnsi" w:hAnsiTheme="majorHAnsi" w:cstheme="majorHAnsi"/>
        </w:rPr>
        <w:lastRenderedPageBreak/>
        <w:t>BÁO GIÁ</w:t>
      </w:r>
    </w:p>
    <w:p w14:paraId="03B320B6" w14:textId="0659C0BD" w:rsidR="00137F14" w:rsidRPr="00394A5C" w:rsidRDefault="00137F14" w:rsidP="00137F14">
      <w:pPr>
        <w:jc w:val="center"/>
        <w:rPr>
          <w:rStyle w:val="Heading20"/>
          <w:rFonts w:asciiTheme="majorHAnsi" w:hAnsiTheme="majorHAnsi" w:cstheme="majorHAnsi"/>
          <w:b w:val="0"/>
          <w:bCs w:val="0"/>
          <w:i w:val="0"/>
          <w:iCs w:val="0"/>
          <w:sz w:val="28"/>
          <w:szCs w:val="28"/>
        </w:rPr>
      </w:pPr>
      <w:bookmarkStart w:id="0" w:name="bookmark8"/>
      <w:bookmarkStart w:id="1" w:name="bookmark9"/>
      <w:r w:rsidRPr="00394A5C">
        <w:rPr>
          <w:rStyle w:val="Heading20"/>
          <w:rFonts w:asciiTheme="majorHAnsi" w:hAnsiTheme="majorHAnsi" w:cstheme="majorHAnsi"/>
          <w:b w:val="0"/>
          <w:bCs w:val="0"/>
          <w:i w:val="0"/>
          <w:iCs w:val="0"/>
          <w:sz w:val="28"/>
          <w:szCs w:val="28"/>
        </w:rPr>
        <w:t xml:space="preserve">Kính gửi: </w:t>
      </w:r>
      <w:bookmarkEnd w:id="0"/>
      <w:bookmarkEnd w:id="1"/>
      <w:r w:rsidR="00394A5C">
        <w:rPr>
          <w:rStyle w:val="Heading20"/>
          <w:rFonts w:asciiTheme="majorHAnsi" w:hAnsiTheme="majorHAnsi" w:cstheme="majorHAnsi"/>
          <w:b w:val="0"/>
          <w:bCs w:val="0"/>
          <w:i w:val="0"/>
          <w:iCs w:val="0"/>
          <w:sz w:val="28"/>
          <w:szCs w:val="28"/>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394A5C" w:rsidRDefault="00137F14" w:rsidP="00394A5C">
      <w:pPr>
        <w:pStyle w:val="BodyText"/>
        <w:spacing w:before="120" w:after="120"/>
        <w:ind w:firstLine="720"/>
        <w:jc w:val="both"/>
        <w:rPr>
          <w:rFonts w:asciiTheme="majorHAnsi" w:hAnsiTheme="majorHAnsi" w:cstheme="majorHAnsi"/>
          <w:b w:val="0"/>
        </w:rPr>
      </w:pPr>
      <w:r w:rsidRPr="00394A5C">
        <w:rPr>
          <w:rStyle w:val="BodyTextChar1"/>
          <w:rFonts w:asciiTheme="majorHAnsi" w:hAnsiTheme="majorHAnsi" w:cstheme="majorHAnsi"/>
          <w:b w:val="0"/>
          <w:i w:val="0"/>
          <w:color w:val="000000"/>
          <w:sz w:val="28"/>
          <w:szCs w:val="28"/>
          <w:lang w:eastAsia="vi-VN"/>
        </w:rPr>
        <w:t xml:space="preserve">Trên cơ sở yêu cầu báo giá của Bệnh viện Đa khoa Sa Đéc, chúng </w:t>
      </w:r>
      <w:r w:rsidRPr="00394A5C">
        <w:rPr>
          <w:rStyle w:val="BodyTextChar1"/>
          <w:rFonts w:asciiTheme="majorHAnsi" w:hAnsiTheme="majorHAnsi" w:cstheme="majorHAnsi"/>
          <w:b w:val="0"/>
          <w:i w:val="0"/>
          <w:iCs w:val="0"/>
          <w:color w:val="000000"/>
          <w:sz w:val="28"/>
          <w:szCs w:val="28"/>
          <w:lang w:eastAsia="vi-VN"/>
        </w:rPr>
        <w:t>tôi</w:t>
      </w:r>
      <w:r w:rsidRPr="00394A5C">
        <w:rPr>
          <w:rStyle w:val="BodyTextChar1"/>
          <w:rFonts w:asciiTheme="majorHAnsi" w:hAnsiTheme="majorHAnsi" w:cstheme="majorHAnsi"/>
          <w:b w:val="0"/>
          <w:iCs w:val="0"/>
          <w:color w:val="000000"/>
          <w:sz w:val="28"/>
          <w:szCs w:val="28"/>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394A5C">
        <w:rPr>
          <w:rStyle w:val="BodyTextChar1"/>
          <w:rFonts w:asciiTheme="majorHAnsi" w:hAnsiTheme="majorHAnsi" w:cstheme="majorHAnsi"/>
          <w:b w:val="0"/>
          <w:i w:val="0"/>
          <w:color w:val="000000"/>
          <w:sz w:val="28"/>
          <w:szCs w:val="28"/>
          <w:lang w:eastAsia="vi-VN"/>
        </w:rPr>
        <w:t xml:space="preserve"> báo giá như sau:</w:t>
      </w:r>
    </w:p>
    <w:p w14:paraId="6CB75513" w14:textId="53F61371" w:rsidR="00137F14" w:rsidRDefault="00137F14" w:rsidP="00394A5C">
      <w:pPr>
        <w:pStyle w:val="Tablecaption0"/>
        <w:shd w:val="clear" w:color="auto" w:fill="auto"/>
        <w:spacing w:before="120" w:after="120" w:line="240" w:lineRule="auto"/>
        <w:jc w:val="both"/>
        <w:rPr>
          <w:rStyle w:val="Tablecaption"/>
          <w:rFonts w:asciiTheme="majorHAnsi" w:hAnsiTheme="majorHAnsi" w:cstheme="majorHAnsi"/>
          <w:color w:val="000000"/>
          <w:sz w:val="28"/>
          <w:szCs w:val="28"/>
          <w:lang w:eastAsia="vi-VN"/>
        </w:rPr>
      </w:pPr>
      <w:r w:rsidRPr="00394A5C">
        <w:rPr>
          <w:rStyle w:val="Tablecaption"/>
          <w:rFonts w:asciiTheme="majorHAnsi" w:hAnsiTheme="majorHAnsi" w:cstheme="majorHAnsi"/>
          <w:color w:val="000000"/>
          <w:sz w:val="28"/>
          <w:szCs w:val="28"/>
          <w:lang w:eastAsia="vi-VN"/>
        </w:rPr>
        <w:t xml:space="preserve">1. Báo giá </w:t>
      </w:r>
      <w:r w:rsidR="008655CF" w:rsidRPr="00394A5C">
        <w:rPr>
          <w:rStyle w:val="Tablecaption"/>
          <w:rFonts w:asciiTheme="majorHAnsi" w:hAnsiTheme="majorHAnsi" w:cstheme="majorHAnsi"/>
          <w:color w:val="000000"/>
          <w:sz w:val="28"/>
          <w:szCs w:val="28"/>
          <w:lang w:eastAsia="vi-VN"/>
        </w:rPr>
        <w:t>cho các dịch vụ liên quan</w:t>
      </w:r>
    </w:p>
    <w:p w14:paraId="37FDA4D5" w14:textId="77777777" w:rsidR="00394A5C" w:rsidRPr="00394A5C" w:rsidRDefault="00394A5C" w:rsidP="00394A5C">
      <w:pPr>
        <w:pStyle w:val="Tablecaption0"/>
        <w:shd w:val="clear" w:color="auto" w:fill="auto"/>
        <w:spacing w:before="120" w:after="120" w:line="240" w:lineRule="auto"/>
        <w:jc w:val="both"/>
        <w:rPr>
          <w:rFonts w:asciiTheme="majorHAnsi" w:hAnsiTheme="majorHAnsi" w:cstheme="majorHAnsi"/>
          <w:sz w:val="2"/>
          <w:szCs w:val="22"/>
        </w:rPr>
      </w:pPr>
    </w:p>
    <w:tbl>
      <w:tblPr>
        <w:tblW w:w="4100" w:type="pct"/>
        <w:jc w:val="center"/>
        <w:tblCellMar>
          <w:left w:w="0" w:type="dxa"/>
          <w:right w:w="0" w:type="dxa"/>
        </w:tblCellMar>
        <w:tblLook w:val="0000" w:firstRow="0" w:lastRow="0" w:firstColumn="0" w:lastColumn="0" w:noHBand="0" w:noVBand="0"/>
      </w:tblPr>
      <w:tblGrid>
        <w:gridCol w:w="582"/>
        <w:gridCol w:w="1500"/>
        <w:gridCol w:w="1772"/>
        <w:gridCol w:w="1475"/>
        <w:gridCol w:w="739"/>
        <w:gridCol w:w="887"/>
        <w:gridCol w:w="882"/>
        <w:gridCol w:w="849"/>
        <w:gridCol w:w="992"/>
        <w:gridCol w:w="1145"/>
        <w:gridCol w:w="1134"/>
      </w:tblGrid>
      <w:tr w:rsidR="009D7315" w:rsidRPr="009D7315" w14:paraId="3E55884A" w14:textId="77777777" w:rsidTr="00394A5C">
        <w:trPr>
          <w:trHeight w:val="1150"/>
          <w:jc w:val="center"/>
        </w:trPr>
        <w:tc>
          <w:tcPr>
            <w:tcW w:w="243" w:type="pct"/>
            <w:tcBorders>
              <w:top w:val="single" w:sz="4" w:space="0" w:color="auto"/>
              <w:left w:val="single" w:sz="4" w:space="0" w:color="auto"/>
              <w:bottom w:val="single" w:sz="4" w:space="0" w:color="auto"/>
              <w:right w:val="nil"/>
            </w:tcBorders>
            <w:shd w:val="clear" w:color="auto" w:fill="FFFFFF"/>
            <w:vAlign w:val="center"/>
          </w:tcPr>
          <w:p w14:paraId="5047A81F"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STT</w:t>
            </w:r>
          </w:p>
        </w:tc>
        <w:tc>
          <w:tcPr>
            <w:tcW w:w="627" w:type="pct"/>
            <w:tcBorders>
              <w:top w:val="single" w:sz="4" w:space="0" w:color="auto"/>
              <w:left w:val="single" w:sz="4" w:space="0" w:color="auto"/>
              <w:bottom w:val="single" w:sz="4" w:space="0" w:color="auto"/>
              <w:right w:val="nil"/>
            </w:tcBorders>
            <w:shd w:val="clear" w:color="auto" w:fill="FFFFFF"/>
            <w:vAlign w:val="center"/>
          </w:tcPr>
          <w:p w14:paraId="68098E97" w14:textId="681EB80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Danh mục hàng hóa</w:t>
            </w:r>
          </w:p>
        </w:tc>
        <w:tc>
          <w:tcPr>
            <w:tcW w:w="741" w:type="pct"/>
            <w:tcBorders>
              <w:top w:val="single" w:sz="4" w:space="0" w:color="auto"/>
              <w:left w:val="single" w:sz="4" w:space="0" w:color="auto"/>
              <w:bottom w:val="single" w:sz="4" w:space="0" w:color="auto"/>
              <w:right w:val="single" w:sz="4" w:space="0" w:color="auto"/>
            </w:tcBorders>
            <w:shd w:val="clear" w:color="auto" w:fill="FFFFFF"/>
            <w:vAlign w:val="center"/>
          </w:tcPr>
          <w:p w14:paraId="27709CC3" w14:textId="5D7044D8" w:rsidR="009D7315" w:rsidRPr="009D7315" w:rsidRDefault="009D7315" w:rsidP="00C94806">
            <w:pPr>
              <w:jc w:val="center"/>
              <w:rPr>
                <w:rStyle w:val="Other"/>
                <w:rFonts w:asciiTheme="majorHAnsi" w:hAnsiTheme="majorHAnsi" w:cstheme="majorHAnsi"/>
                <w:b/>
                <w:bCs/>
                <w:i w:val="0"/>
                <w:iCs w:val="0"/>
                <w:sz w:val="22"/>
                <w:szCs w:val="22"/>
              </w:rPr>
            </w:pPr>
            <w:r w:rsidRPr="009D7315">
              <w:rPr>
                <w:rStyle w:val="Other"/>
                <w:rFonts w:asciiTheme="majorHAnsi" w:hAnsiTheme="majorHAnsi" w:cstheme="majorHAnsi"/>
                <w:b/>
                <w:bCs/>
                <w:i w:val="0"/>
                <w:iCs w:val="0"/>
                <w:sz w:val="22"/>
                <w:szCs w:val="22"/>
              </w:rPr>
              <w:t>Đặc tính kỹ thuật</w:t>
            </w:r>
          </w:p>
        </w:tc>
        <w:tc>
          <w:tcPr>
            <w:tcW w:w="617" w:type="pct"/>
            <w:tcBorders>
              <w:top w:val="single" w:sz="4" w:space="0" w:color="auto"/>
              <w:left w:val="single" w:sz="4" w:space="0" w:color="auto"/>
              <w:bottom w:val="single" w:sz="4" w:space="0" w:color="auto"/>
              <w:right w:val="nil"/>
            </w:tcBorders>
            <w:shd w:val="clear" w:color="auto" w:fill="FFFFFF"/>
            <w:vAlign w:val="center"/>
          </w:tcPr>
          <w:p w14:paraId="51B0352F" w14:textId="19929526"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Ký, mã, nhãn hiệu, model, hãng sản xuất</w:t>
            </w:r>
          </w:p>
        </w:tc>
        <w:tc>
          <w:tcPr>
            <w:tcW w:w="309" w:type="pct"/>
            <w:tcBorders>
              <w:top w:val="single" w:sz="4" w:space="0" w:color="auto"/>
              <w:left w:val="single" w:sz="4" w:space="0" w:color="auto"/>
              <w:bottom w:val="single" w:sz="4" w:space="0" w:color="auto"/>
              <w:right w:val="nil"/>
            </w:tcBorders>
            <w:shd w:val="clear" w:color="auto" w:fill="FFFFFF"/>
            <w:vAlign w:val="center"/>
          </w:tcPr>
          <w:p w14:paraId="6FF52F5A" w14:textId="26D63BA5"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Mã HS</w:t>
            </w:r>
          </w:p>
        </w:tc>
        <w:tc>
          <w:tcPr>
            <w:tcW w:w="371" w:type="pct"/>
            <w:tcBorders>
              <w:top w:val="single" w:sz="4" w:space="0" w:color="auto"/>
              <w:left w:val="single" w:sz="4" w:space="0" w:color="auto"/>
              <w:bottom w:val="single" w:sz="4" w:space="0" w:color="auto"/>
              <w:right w:val="nil"/>
            </w:tcBorders>
            <w:shd w:val="clear" w:color="auto" w:fill="FFFFFF"/>
            <w:vAlign w:val="center"/>
          </w:tcPr>
          <w:p w14:paraId="2C268363"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Năm sản</w:t>
            </w:r>
          </w:p>
          <w:p w14:paraId="5C8B31D3" w14:textId="24EA1106"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xuất</w:t>
            </w:r>
          </w:p>
        </w:tc>
        <w:tc>
          <w:tcPr>
            <w:tcW w:w="369" w:type="pct"/>
            <w:tcBorders>
              <w:top w:val="single" w:sz="4" w:space="0" w:color="auto"/>
              <w:left w:val="single" w:sz="4" w:space="0" w:color="auto"/>
              <w:bottom w:val="single" w:sz="4" w:space="0" w:color="auto"/>
              <w:right w:val="nil"/>
            </w:tcBorders>
            <w:shd w:val="clear" w:color="auto" w:fill="FFFFFF"/>
            <w:vAlign w:val="center"/>
          </w:tcPr>
          <w:p w14:paraId="630342B8" w14:textId="4ED66A92" w:rsidR="009D7315" w:rsidRPr="009D7315" w:rsidRDefault="009D7315" w:rsidP="00C94806">
            <w:pPr>
              <w:jc w:val="center"/>
              <w:rPr>
                <w:rFonts w:asciiTheme="majorHAnsi" w:hAnsiTheme="majorHAnsi" w:cstheme="majorHAnsi"/>
                <w:sz w:val="22"/>
                <w:szCs w:val="22"/>
                <w:vertAlign w:val="superscript"/>
              </w:rPr>
            </w:pPr>
            <w:r w:rsidRPr="009D7315">
              <w:rPr>
                <w:rStyle w:val="Other"/>
                <w:rFonts w:asciiTheme="majorHAnsi" w:hAnsiTheme="majorHAnsi" w:cstheme="majorHAnsi"/>
                <w:b/>
                <w:bCs/>
                <w:i w:val="0"/>
                <w:iCs w:val="0"/>
                <w:sz w:val="22"/>
                <w:szCs w:val="22"/>
              </w:rPr>
              <w:t>Xuất xứ</w:t>
            </w:r>
          </w:p>
        </w:tc>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C9BE60A" w14:textId="05BF69C6" w:rsidR="009D7315" w:rsidRPr="009D7315" w:rsidRDefault="009D7315" w:rsidP="00C94806">
            <w:pPr>
              <w:jc w:val="center"/>
              <w:rPr>
                <w:rStyle w:val="Other"/>
                <w:rFonts w:asciiTheme="majorHAnsi" w:hAnsiTheme="majorHAnsi" w:cstheme="majorHAnsi"/>
                <w:b/>
                <w:bCs/>
                <w:i w:val="0"/>
                <w:iCs w:val="0"/>
                <w:sz w:val="22"/>
                <w:szCs w:val="22"/>
              </w:rPr>
            </w:pPr>
            <w:r w:rsidRPr="009D7315">
              <w:rPr>
                <w:rStyle w:val="Other"/>
                <w:rFonts w:asciiTheme="majorHAnsi" w:hAnsiTheme="majorHAnsi" w:cstheme="majorHAnsi"/>
                <w:b/>
                <w:bCs/>
                <w:i w:val="0"/>
                <w:iCs w:val="0"/>
                <w:sz w:val="22"/>
                <w:szCs w:val="22"/>
              </w:rPr>
              <w:t>Đơn vị tính</w:t>
            </w:r>
          </w:p>
        </w:tc>
        <w:tc>
          <w:tcPr>
            <w:tcW w:w="415" w:type="pct"/>
            <w:tcBorders>
              <w:top w:val="single" w:sz="4" w:space="0" w:color="auto"/>
              <w:left w:val="single" w:sz="4" w:space="0" w:color="auto"/>
              <w:bottom w:val="single" w:sz="4" w:space="0" w:color="auto"/>
              <w:right w:val="nil"/>
            </w:tcBorders>
            <w:shd w:val="clear" w:color="auto" w:fill="FFFFFF"/>
            <w:vAlign w:val="center"/>
          </w:tcPr>
          <w:p w14:paraId="0F23693C" w14:textId="0778492D"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Số lượng/ khối lượng</w:t>
            </w:r>
          </w:p>
        </w:tc>
        <w:tc>
          <w:tcPr>
            <w:tcW w:w="479" w:type="pct"/>
            <w:tcBorders>
              <w:top w:val="single" w:sz="4" w:space="0" w:color="auto"/>
              <w:left w:val="single" w:sz="4" w:space="0" w:color="auto"/>
              <w:bottom w:val="single" w:sz="4" w:space="0" w:color="auto"/>
              <w:right w:val="nil"/>
            </w:tcBorders>
            <w:shd w:val="clear" w:color="auto" w:fill="FFFFFF"/>
            <w:vAlign w:val="center"/>
          </w:tcPr>
          <w:p w14:paraId="3D2F1E0D" w14:textId="77777777" w:rsidR="009D7315" w:rsidRPr="009D7315" w:rsidRDefault="009D7315" w:rsidP="00C94806">
            <w:pPr>
              <w:jc w:val="center"/>
              <w:rPr>
                <w:rStyle w:val="Other"/>
                <w:rFonts w:asciiTheme="majorHAnsi" w:hAnsiTheme="majorHAnsi" w:cstheme="majorHAnsi"/>
                <w:b/>
                <w:bCs/>
                <w:i w:val="0"/>
                <w:iCs w:val="0"/>
                <w:sz w:val="22"/>
                <w:szCs w:val="22"/>
                <w:vertAlign w:val="superscript"/>
              </w:rPr>
            </w:pPr>
            <w:r w:rsidRPr="009D7315">
              <w:rPr>
                <w:rStyle w:val="Other"/>
                <w:rFonts w:asciiTheme="majorHAnsi" w:hAnsiTheme="majorHAnsi" w:cstheme="majorHAnsi"/>
                <w:b/>
                <w:bCs/>
                <w:i w:val="0"/>
                <w:iCs w:val="0"/>
                <w:sz w:val="22"/>
                <w:szCs w:val="22"/>
              </w:rPr>
              <w:t>Đơn giá</w:t>
            </w:r>
          </w:p>
          <w:p w14:paraId="5C88D4D9" w14:textId="4CD25C63"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(VND)</w:t>
            </w:r>
          </w:p>
        </w:tc>
        <w:tc>
          <w:tcPr>
            <w:tcW w:w="475" w:type="pct"/>
            <w:tcBorders>
              <w:top w:val="single" w:sz="4" w:space="0" w:color="auto"/>
              <w:left w:val="single" w:sz="4" w:space="0" w:color="auto"/>
              <w:bottom w:val="single" w:sz="4" w:space="0" w:color="auto"/>
              <w:right w:val="single" w:sz="4" w:space="0" w:color="auto"/>
            </w:tcBorders>
            <w:shd w:val="clear" w:color="auto" w:fill="FFFFFF"/>
            <w:vAlign w:val="center"/>
          </w:tcPr>
          <w:p w14:paraId="5B1C9225" w14:textId="5B214FB3"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Thành tiền</w:t>
            </w:r>
          </w:p>
          <w:p w14:paraId="721F859B" w14:textId="77777777" w:rsidR="009D7315" w:rsidRPr="009D7315" w:rsidRDefault="009D7315" w:rsidP="00C94806">
            <w:pPr>
              <w:jc w:val="center"/>
              <w:rPr>
                <w:rFonts w:asciiTheme="majorHAnsi" w:hAnsiTheme="majorHAnsi" w:cstheme="majorHAnsi"/>
                <w:sz w:val="22"/>
                <w:szCs w:val="22"/>
              </w:rPr>
            </w:pPr>
            <w:r w:rsidRPr="009D7315">
              <w:rPr>
                <w:rStyle w:val="Other"/>
                <w:rFonts w:asciiTheme="majorHAnsi" w:hAnsiTheme="majorHAnsi" w:cstheme="majorHAnsi"/>
                <w:b/>
                <w:bCs/>
                <w:i w:val="0"/>
                <w:iCs w:val="0"/>
                <w:sz w:val="22"/>
                <w:szCs w:val="22"/>
              </w:rPr>
              <w:t>(VND)</w:t>
            </w:r>
          </w:p>
        </w:tc>
      </w:tr>
      <w:tr w:rsidR="009D7315" w:rsidRPr="009D7315" w14:paraId="064ACB74" w14:textId="77777777" w:rsidTr="00394A5C">
        <w:trPr>
          <w:trHeight w:val="561"/>
          <w:jc w:val="center"/>
        </w:trPr>
        <w:tc>
          <w:tcPr>
            <w:tcW w:w="243" w:type="pct"/>
            <w:tcBorders>
              <w:top w:val="single" w:sz="4" w:space="0" w:color="auto"/>
              <w:left w:val="single" w:sz="4" w:space="0" w:color="auto"/>
              <w:bottom w:val="single" w:sz="4" w:space="0" w:color="auto"/>
              <w:right w:val="nil"/>
            </w:tcBorders>
            <w:shd w:val="clear" w:color="auto" w:fill="FFFFFF"/>
            <w:vAlign w:val="bottom"/>
          </w:tcPr>
          <w:p w14:paraId="725A57D2" w14:textId="0C1131E8" w:rsidR="009D7315" w:rsidRPr="009D7315" w:rsidRDefault="009D7315" w:rsidP="00CB638B">
            <w:pPr>
              <w:rPr>
                <w:rFonts w:asciiTheme="majorHAnsi" w:hAnsiTheme="majorHAnsi" w:cstheme="majorHAnsi"/>
                <w:sz w:val="22"/>
                <w:szCs w:val="22"/>
              </w:rPr>
            </w:pPr>
          </w:p>
        </w:tc>
        <w:tc>
          <w:tcPr>
            <w:tcW w:w="627" w:type="pct"/>
            <w:tcBorders>
              <w:top w:val="single" w:sz="4" w:space="0" w:color="auto"/>
              <w:left w:val="single" w:sz="4" w:space="0" w:color="auto"/>
              <w:bottom w:val="single" w:sz="4" w:space="0" w:color="auto"/>
              <w:right w:val="nil"/>
            </w:tcBorders>
            <w:shd w:val="clear" w:color="auto" w:fill="FFFFFF"/>
            <w:vAlign w:val="center"/>
          </w:tcPr>
          <w:p w14:paraId="0EE8046F" w14:textId="3A9E12B5" w:rsidR="009D7315" w:rsidRPr="009D7315" w:rsidRDefault="009D7315" w:rsidP="00CB638B">
            <w:pPr>
              <w:rPr>
                <w:rFonts w:asciiTheme="majorHAnsi" w:hAnsiTheme="majorHAnsi" w:cstheme="majorHAnsi"/>
                <w:sz w:val="22"/>
                <w:szCs w:val="22"/>
              </w:rPr>
            </w:pPr>
          </w:p>
        </w:tc>
        <w:tc>
          <w:tcPr>
            <w:tcW w:w="741" w:type="pct"/>
            <w:tcBorders>
              <w:top w:val="single" w:sz="4" w:space="0" w:color="auto"/>
              <w:left w:val="single" w:sz="4" w:space="0" w:color="auto"/>
              <w:bottom w:val="single" w:sz="4" w:space="0" w:color="auto"/>
              <w:right w:val="single" w:sz="4" w:space="0" w:color="auto"/>
            </w:tcBorders>
            <w:shd w:val="clear" w:color="auto" w:fill="FFFFFF"/>
          </w:tcPr>
          <w:p w14:paraId="328D3A9B" w14:textId="61F622B3" w:rsidR="009D7315" w:rsidRPr="009D7315" w:rsidRDefault="009D7315" w:rsidP="00BD7486">
            <w:pPr>
              <w:rPr>
                <w:rFonts w:asciiTheme="majorHAnsi" w:hAnsiTheme="majorHAnsi" w:cstheme="majorHAnsi"/>
                <w:sz w:val="22"/>
                <w:szCs w:val="22"/>
              </w:rPr>
            </w:pPr>
          </w:p>
        </w:tc>
        <w:tc>
          <w:tcPr>
            <w:tcW w:w="617" w:type="pct"/>
            <w:tcBorders>
              <w:top w:val="single" w:sz="4" w:space="0" w:color="auto"/>
              <w:left w:val="single" w:sz="4" w:space="0" w:color="auto"/>
              <w:bottom w:val="single" w:sz="4" w:space="0" w:color="auto"/>
              <w:right w:val="nil"/>
            </w:tcBorders>
            <w:shd w:val="clear" w:color="auto" w:fill="FFFFFF"/>
          </w:tcPr>
          <w:p w14:paraId="75FED496" w14:textId="263AA308" w:rsidR="009D7315" w:rsidRPr="009D7315" w:rsidRDefault="009D7315" w:rsidP="00CB638B">
            <w:pPr>
              <w:rPr>
                <w:rFonts w:asciiTheme="majorHAnsi" w:hAnsiTheme="majorHAnsi" w:cstheme="majorHAnsi"/>
                <w:sz w:val="22"/>
                <w:szCs w:val="22"/>
              </w:rPr>
            </w:pPr>
          </w:p>
        </w:tc>
        <w:tc>
          <w:tcPr>
            <w:tcW w:w="309" w:type="pct"/>
            <w:tcBorders>
              <w:top w:val="single" w:sz="4" w:space="0" w:color="auto"/>
              <w:left w:val="single" w:sz="4" w:space="0" w:color="auto"/>
              <w:bottom w:val="single" w:sz="4" w:space="0" w:color="auto"/>
              <w:right w:val="nil"/>
            </w:tcBorders>
            <w:shd w:val="clear" w:color="auto" w:fill="FFFFFF"/>
          </w:tcPr>
          <w:p w14:paraId="4C2E7C85" w14:textId="77777777" w:rsidR="009D7315" w:rsidRPr="009D7315" w:rsidRDefault="009D7315" w:rsidP="00CB638B">
            <w:pPr>
              <w:rPr>
                <w:rFonts w:asciiTheme="majorHAnsi" w:hAnsiTheme="majorHAnsi" w:cstheme="majorHAnsi"/>
                <w:sz w:val="22"/>
                <w:szCs w:val="22"/>
              </w:rPr>
            </w:pPr>
          </w:p>
        </w:tc>
        <w:tc>
          <w:tcPr>
            <w:tcW w:w="371" w:type="pct"/>
            <w:tcBorders>
              <w:top w:val="single" w:sz="4" w:space="0" w:color="auto"/>
              <w:left w:val="single" w:sz="4" w:space="0" w:color="auto"/>
              <w:bottom w:val="single" w:sz="4" w:space="0" w:color="auto"/>
              <w:right w:val="nil"/>
            </w:tcBorders>
            <w:shd w:val="clear" w:color="auto" w:fill="FFFFFF"/>
          </w:tcPr>
          <w:p w14:paraId="2E6BE83D" w14:textId="77777777" w:rsidR="009D7315" w:rsidRPr="009D7315" w:rsidRDefault="009D7315" w:rsidP="00CB638B">
            <w:pPr>
              <w:rPr>
                <w:rFonts w:asciiTheme="majorHAnsi" w:hAnsiTheme="majorHAnsi" w:cstheme="majorHAnsi"/>
                <w:sz w:val="22"/>
                <w:szCs w:val="22"/>
              </w:rPr>
            </w:pPr>
          </w:p>
        </w:tc>
        <w:tc>
          <w:tcPr>
            <w:tcW w:w="369" w:type="pct"/>
            <w:tcBorders>
              <w:top w:val="single" w:sz="4" w:space="0" w:color="auto"/>
              <w:left w:val="single" w:sz="4" w:space="0" w:color="auto"/>
              <w:bottom w:val="single" w:sz="4" w:space="0" w:color="auto"/>
              <w:right w:val="nil"/>
            </w:tcBorders>
            <w:shd w:val="clear" w:color="auto" w:fill="FFFFFF"/>
          </w:tcPr>
          <w:p w14:paraId="7CB9318A" w14:textId="77777777" w:rsidR="009D7315" w:rsidRPr="009D7315" w:rsidRDefault="009D7315" w:rsidP="00CB638B">
            <w:pPr>
              <w:rPr>
                <w:rFonts w:asciiTheme="majorHAnsi" w:hAnsiTheme="majorHAnsi" w:cstheme="majorHAnsi"/>
                <w:sz w:val="22"/>
                <w:szCs w:val="22"/>
              </w:rPr>
            </w:pPr>
          </w:p>
        </w:tc>
        <w:tc>
          <w:tcPr>
            <w:tcW w:w="355" w:type="pct"/>
            <w:tcBorders>
              <w:top w:val="single" w:sz="4" w:space="0" w:color="auto"/>
              <w:left w:val="single" w:sz="4" w:space="0" w:color="auto"/>
              <w:bottom w:val="single" w:sz="4" w:space="0" w:color="auto"/>
              <w:right w:val="single" w:sz="4" w:space="0" w:color="auto"/>
            </w:tcBorders>
            <w:shd w:val="clear" w:color="auto" w:fill="FFFFFF"/>
          </w:tcPr>
          <w:p w14:paraId="4A537808" w14:textId="77777777" w:rsidR="009D7315" w:rsidRPr="009D7315" w:rsidRDefault="009D7315" w:rsidP="00CB638B">
            <w:pPr>
              <w:rPr>
                <w:rFonts w:asciiTheme="majorHAnsi" w:hAnsiTheme="majorHAnsi" w:cstheme="majorHAnsi"/>
                <w:sz w:val="22"/>
                <w:szCs w:val="22"/>
              </w:rPr>
            </w:pPr>
          </w:p>
        </w:tc>
        <w:tc>
          <w:tcPr>
            <w:tcW w:w="415" w:type="pct"/>
            <w:tcBorders>
              <w:top w:val="single" w:sz="4" w:space="0" w:color="auto"/>
              <w:left w:val="single" w:sz="4" w:space="0" w:color="auto"/>
              <w:bottom w:val="single" w:sz="4" w:space="0" w:color="auto"/>
              <w:right w:val="nil"/>
            </w:tcBorders>
            <w:shd w:val="clear" w:color="auto" w:fill="FFFFFF"/>
          </w:tcPr>
          <w:p w14:paraId="67AE82FA" w14:textId="73D4EB4A" w:rsidR="009D7315" w:rsidRPr="009D7315" w:rsidRDefault="009D7315" w:rsidP="00CB638B">
            <w:pPr>
              <w:rPr>
                <w:rFonts w:asciiTheme="majorHAnsi" w:hAnsiTheme="majorHAnsi" w:cstheme="majorHAnsi"/>
                <w:sz w:val="22"/>
                <w:szCs w:val="22"/>
              </w:rPr>
            </w:pPr>
          </w:p>
        </w:tc>
        <w:tc>
          <w:tcPr>
            <w:tcW w:w="479" w:type="pct"/>
            <w:tcBorders>
              <w:top w:val="single" w:sz="4" w:space="0" w:color="auto"/>
              <w:left w:val="single" w:sz="4" w:space="0" w:color="auto"/>
              <w:bottom w:val="single" w:sz="4" w:space="0" w:color="auto"/>
              <w:right w:val="nil"/>
            </w:tcBorders>
            <w:shd w:val="clear" w:color="auto" w:fill="FFFFFF"/>
          </w:tcPr>
          <w:p w14:paraId="2CE396CD" w14:textId="77777777" w:rsidR="009D7315" w:rsidRPr="009D7315" w:rsidRDefault="009D7315" w:rsidP="00CB638B">
            <w:pPr>
              <w:rPr>
                <w:rFonts w:asciiTheme="majorHAnsi" w:hAnsiTheme="majorHAnsi" w:cstheme="majorHAnsi"/>
                <w:sz w:val="22"/>
                <w:szCs w:val="22"/>
              </w:rPr>
            </w:pPr>
          </w:p>
        </w:tc>
        <w:tc>
          <w:tcPr>
            <w:tcW w:w="475" w:type="pct"/>
            <w:tcBorders>
              <w:top w:val="single" w:sz="4" w:space="0" w:color="auto"/>
              <w:left w:val="single" w:sz="4" w:space="0" w:color="auto"/>
              <w:bottom w:val="single" w:sz="4" w:space="0" w:color="auto"/>
              <w:right w:val="single" w:sz="4" w:space="0" w:color="auto"/>
            </w:tcBorders>
            <w:shd w:val="clear" w:color="auto" w:fill="FFFFFF"/>
          </w:tcPr>
          <w:p w14:paraId="4688B9C0" w14:textId="77777777" w:rsidR="009D7315" w:rsidRPr="009D7315" w:rsidRDefault="009D7315" w:rsidP="00CB638B">
            <w:pPr>
              <w:rPr>
                <w:rFonts w:asciiTheme="majorHAnsi" w:hAnsiTheme="majorHAnsi" w:cstheme="majorHAnsi"/>
                <w:sz w:val="22"/>
                <w:szCs w:val="22"/>
              </w:rPr>
            </w:pPr>
          </w:p>
        </w:tc>
      </w:tr>
    </w:tbl>
    <w:p w14:paraId="562D2900" w14:textId="77777777" w:rsidR="00394A5C" w:rsidRPr="00394A5C" w:rsidRDefault="00394A5C" w:rsidP="00394A5C">
      <w:pPr>
        <w:pStyle w:val="Tablecaption0"/>
        <w:shd w:val="clear" w:color="auto" w:fill="auto"/>
        <w:spacing w:before="120" w:after="120" w:line="240" w:lineRule="auto"/>
        <w:jc w:val="both"/>
        <w:rPr>
          <w:rStyle w:val="Tablecaption"/>
          <w:rFonts w:asciiTheme="majorHAnsi" w:hAnsiTheme="majorHAnsi" w:cstheme="majorHAnsi"/>
          <w:b/>
          <w:i/>
          <w:iCs/>
          <w:color w:val="000000"/>
          <w:sz w:val="2"/>
          <w:szCs w:val="22"/>
          <w:lang w:eastAsia="vi-VN"/>
        </w:rPr>
      </w:pPr>
    </w:p>
    <w:p w14:paraId="32E77048" w14:textId="0611C304" w:rsidR="00137F14" w:rsidRPr="00394A5C" w:rsidRDefault="00137F14" w:rsidP="00394A5C">
      <w:pPr>
        <w:pStyle w:val="Tablecaption0"/>
        <w:shd w:val="clear" w:color="auto" w:fill="auto"/>
        <w:spacing w:before="120" w:after="120" w:line="240" w:lineRule="auto"/>
        <w:jc w:val="both"/>
        <w:rPr>
          <w:rStyle w:val="Tablecaption"/>
          <w:rFonts w:asciiTheme="majorHAnsi" w:hAnsiTheme="majorHAnsi" w:cstheme="majorHAnsi"/>
          <w:b/>
          <w:i/>
          <w:iCs/>
          <w:color w:val="000000"/>
          <w:sz w:val="28"/>
          <w:szCs w:val="28"/>
          <w:lang w:eastAsia="vi-VN"/>
        </w:rPr>
      </w:pPr>
      <w:r w:rsidRPr="009D7315">
        <w:rPr>
          <w:rStyle w:val="Tablecaption"/>
          <w:rFonts w:asciiTheme="majorHAnsi" w:hAnsiTheme="majorHAnsi" w:cstheme="majorHAnsi"/>
          <w:b/>
          <w:i/>
          <w:iCs/>
          <w:color w:val="000000"/>
          <w:sz w:val="22"/>
          <w:szCs w:val="22"/>
          <w:lang w:eastAsia="vi-VN"/>
        </w:rPr>
        <w:t>(</w:t>
      </w:r>
      <w:r w:rsidRPr="00394A5C">
        <w:rPr>
          <w:rStyle w:val="Tablecaption"/>
          <w:rFonts w:asciiTheme="majorHAnsi" w:hAnsiTheme="majorHAnsi" w:cstheme="majorHAnsi"/>
          <w:b/>
          <w:i/>
          <w:iCs/>
          <w:color w:val="000000"/>
          <w:sz w:val="28"/>
          <w:szCs w:val="28"/>
          <w:lang w:eastAsia="vi-VN"/>
        </w:rPr>
        <w:t xml:space="preserve">Gửi kèm theo các tài liệu chứng minh về tính năng, thông số kỹ thuật và các tài liệu liên quan của </w:t>
      </w:r>
      <w:r w:rsidR="00A651C7" w:rsidRPr="00394A5C">
        <w:rPr>
          <w:rStyle w:val="Tablecaption"/>
          <w:rFonts w:asciiTheme="majorHAnsi" w:hAnsiTheme="majorHAnsi" w:cstheme="majorHAnsi"/>
          <w:b/>
          <w:i/>
          <w:iCs/>
          <w:color w:val="000000"/>
          <w:sz w:val="28"/>
          <w:szCs w:val="28"/>
          <w:lang w:eastAsia="vi-VN"/>
        </w:rPr>
        <w:t>oxy y tế và khí carbonic</w:t>
      </w:r>
      <w:r w:rsidRPr="00394A5C">
        <w:rPr>
          <w:rStyle w:val="Tablecaption"/>
          <w:rFonts w:asciiTheme="majorHAnsi" w:hAnsiTheme="majorHAnsi" w:cstheme="majorHAnsi"/>
          <w:b/>
          <w:i/>
          <w:iCs/>
          <w:color w:val="000000"/>
          <w:sz w:val="28"/>
          <w:szCs w:val="28"/>
          <w:lang w:eastAsia="vi-VN"/>
        </w:rPr>
        <w:t>)</w:t>
      </w:r>
      <w:r w:rsidR="00C94806" w:rsidRPr="00394A5C">
        <w:rPr>
          <w:rStyle w:val="Tablecaption"/>
          <w:rFonts w:asciiTheme="majorHAnsi" w:hAnsiTheme="majorHAnsi" w:cstheme="majorHAnsi"/>
          <w:b/>
          <w:i/>
          <w:iCs/>
          <w:color w:val="000000"/>
          <w:sz w:val="28"/>
          <w:szCs w:val="28"/>
          <w:lang w:eastAsia="vi-VN"/>
        </w:rPr>
        <w:t>; Đơn giá trong báo giá đã bao gồm thuế VAT và các chi phí liên quan.</w:t>
      </w:r>
    </w:p>
    <w:p w14:paraId="73CB5857" w14:textId="39B8E44D" w:rsidR="00137F14" w:rsidRPr="00394A5C" w:rsidRDefault="00137F14" w:rsidP="00394A5C">
      <w:pPr>
        <w:pStyle w:val="BodyText"/>
        <w:tabs>
          <w:tab w:val="left" w:pos="1122"/>
        </w:tabs>
        <w:spacing w:before="120" w:after="120"/>
        <w:ind w:firstLine="720"/>
        <w:jc w:val="both"/>
        <w:rPr>
          <w:rFonts w:asciiTheme="majorHAnsi" w:hAnsiTheme="majorHAnsi" w:cstheme="majorHAnsi"/>
          <w:b w:val="0"/>
          <w:i/>
        </w:rPr>
      </w:pPr>
      <w:r w:rsidRPr="00394A5C">
        <w:rPr>
          <w:rStyle w:val="BodyTextChar1"/>
          <w:rFonts w:asciiTheme="majorHAnsi" w:hAnsiTheme="majorHAnsi" w:cstheme="majorHAnsi"/>
          <w:b w:val="0"/>
          <w:i w:val="0"/>
          <w:color w:val="000000"/>
          <w:sz w:val="28"/>
          <w:szCs w:val="28"/>
          <w:lang w:eastAsia="vi-VN"/>
        </w:rPr>
        <w:t>2</w:t>
      </w:r>
      <w:r w:rsidRPr="00394A5C">
        <w:rPr>
          <w:rStyle w:val="BodyTextChar1"/>
          <w:rFonts w:asciiTheme="majorHAnsi" w:hAnsiTheme="majorHAnsi" w:cstheme="majorHAnsi"/>
          <w:b w:val="0"/>
          <w:i w:val="0"/>
          <w:sz w:val="28"/>
          <w:szCs w:val="28"/>
          <w:lang w:eastAsia="vi-VN"/>
        </w:rPr>
        <w:t xml:space="preserve">. Báo giá </w:t>
      </w:r>
      <w:r w:rsidR="009B45B2" w:rsidRPr="00394A5C">
        <w:rPr>
          <w:rStyle w:val="BodyTextChar1"/>
          <w:rFonts w:asciiTheme="majorHAnsi" w:hAnsiTheme="majorHAnsi" w:cstheme="majorHAnsi"/>
          <w:b w:val="0"/>
          <w:i w:val="0"/>
          <w:sz w:val="28"/>
          <w:szCs w:val="28"/>
          <w:lang w:eastAsia="vi-VN"/>
        </w:rPr>
        <w:t xml:space="preserve">này có hiệu lực trong vòng: 180 ngày, kể từ ngày </w:t>
      </w:r>
      <w:r w:rsidR="005C4E8B" w:rsidRPr="00394A5C">
        <w:rPr>
          <w:rStyle w:val="BodyTextChar1"/>
          <w:rFonts w:asciiTheme="majorHAnsi" w:hAnsiTheme="majorHAnsi" w:cstheme="majorHAnsi"/>
          <w:b w:val="0"/>
          <w:i w:val="0"/>
          <w:sz w:val="28"/>
          <w:szCs w:val="28"/>
          <w:lang w:eastAsia="vi-VN"/>
        </w:rPr>
        <w:t xml:space="preserve">27 </w:t>
      </w:r>
      <w:r w:rsidR="009B45B2" w:rsidRPr="00394A5C">
        <w:rPr>
          <w:rStyle w:val="BodyTextChar1"/>
          <w:rFonts w:asciiTheme="majorHAnsi" w:hAnsiTheme="majorHAnsi" w:cstheme="majorHAnsi"/>
          <w:b w:val="0"/>
          <w:i w:val="0"/>
          <w:sz w:val="28"/>
          <w:szCs w:val="28"/>
          <w:lang w:eastAsia="vi-VN"/>
        </w:rPr>
        <w:t xml:space="preserve">tháng </w:t>
      </w:r>
      <w:r w:rsidR="00A651C7" w:rsidRPr="00394A5C">
        <w:rPr>
          <w:rStyle w:val="BodyTextChar1"/>
          <w:rFonts w:asciiTheme="majorHAnsi" w:hAnsiTheme="majorHAnsi" w:cstheme="majorHAnsi"/>
          <w:b w:val="0"/>
          <w:i w:val="0"/>
          <w:sz w:val="28"/>
          <w:szCs w:val="28"/>
          <w:lang w:eastAsia="vi-VN"/>
        </w:rPr>
        <w:t>5</w:t>
      </w:r>
      <w:r w:rsidRPr="00394A5C">
        <w:rPr>
          <w:rStyle w:val="BodyTextChar1"/>
          <w:rFonts w:asciiTheme="majorHAnsi" w:hAnsiTheme="majorHAnsi" w:cstheme="majorHAnsi"/>
          <w:b w:val="0"/>
          <w:i w:val="0"/>
          <w:sz w:val="28"/>
          <w:szCs w:val="28"/>
          <w:lang w:eastAsia="vi-VN"/>
        </w:rPr>
        <w:t xml:space="preserve"> năm </w:t>
      </w:r>
      <w:r w:rsidR="009B45B2" w:rsidRPr="00394A5C">
        <w:rPr>
          <w:rStyle w:val="BodyTextChar1"/>
          <w:rFonts w:asciiTheme="majorHAnsi" w:hAnsiTheme="majorHAnsi" w:cstheme="majorHAnsi"/>
          <w:b w:val="0"/>
          <w:i w:val="0"/>
          <w:sz w:val="28"/>
          <w:szCs w:val="28"/>
          <w:lang w:eastAsia="vi-VN"/>
        </w:rPr>
        <w:t>202</w:t>
      </w:r>
      <w:r w:rsidR="009D7315" w:rsidRPr="00394A5C">
        <w:rPr>
          <w:rStyle w:val="BodyTextChar1"/>
          <w:rFonts w:asciiTheme="majorHAnsi" w:hAnsiTheme="majorHAnsi" w:cstheme="majorHAnsi"/>
          <w:b w:val="0"/>
          <w:i w:val="0"/>
          <w:sz w:val="28"/>
          <w:szCs w:val="28"/>
          <w:lang w:eastAsia="vi-VN"/>
        </w:rPr>
        <w:t>5</w:t>
      </w:r>
      <w:r w:rsidR="009B45B2" w:rsidRPr="00394A5C">
        <w:rPr>
          <w:rStyle w:val="BodyTextChar1"/>
          <w:rFonts w:asciiTheme="majorHAnsi" w:hAnsiTheme="majorHAnsi" w:cstheme="majorHAnsi"/>
          <w:b w:val="0"/>
          <w:i w:val="0"/>
          <w:sz w:val="28"/>
          <w:szCs w:val="28"/>
          <w:lang w:eastAsia="vi-VN"/>
        </w:rPr>
        <w:t>.</w:t>
      </w:r>
    </w:p>
    <w:p w14:paraId="5B08E7CE" w14:textId="77777777" w:rsidR="00137F14" w:rsidRPr="00394A5C" w:rsidRDefault="00137F14" w:rsidP="00394A5C">
      <w:pPr>
        <w:pStyle w:val="BodyText"/>
        <w:tabs>
          <w:tab w:val="left" w:pos="1118"/>
        </w:tabs>
        <w:spacing w:before="120" w:after="120"/>
        <w:ind w:firstLine="720"/>
        <w:jc w:val="both"/>
        <w:rPr>
          <w:rFonts w:asciiTheme="majorHAnsi" w:hAnsiTheme="majorHAnsi" w:cstheme="majorHAnsi"/>
          <w:b w:val="0"/>
          <w:i/>
        </w:rPr>
      </w:pPr>
      <w:r w:rsidRPr="00394A5C">
        <w:rPr>
          <w:rStyle w:val="BodyTextChar1"/>
          <w:rFonts w:asciiTheme="majorHAnsi" w:hAnsiTheme="majorHAnsi" w:cstheme="majorHAnsi"/>
          <w:b w:val="0"/>
          <w:i w:val="0"/>
          <w:color w:val="000000"/>
          <w:sz w:val="28"/>
          <w:szCs w:val="28"/>
          <w:lang w:eastAsia="vi-VN"/>
        </w:rPr>
        <w:t>3. Chúng tôi cam kết:</w:t>
      </w:r>
    </w:p>
    <w:p w14:paraId="7FB1C0BE" w14:textId="77777777" w:rsidR="00137F14" w:rsidRPr="00394A5C" w:rsidRDefault="00137F14" w:rsidP="00394A5C">
      <w:pPr>
        <w:pStyle w:val="BodyText"/>
        <w:tabs>
          <w:tab w:val="left" w:pos="1018"/>
        </w:tabs>
        <w:spacing w:before="120" w:after="120"/>
        <w:ind w:firstLine="720"/>
        <w:jc w:val="both"/>
        <w:rPr>
          <w:rFonts w:asciiTheme="majorHAnsi" w:hAnsiTheme="majorHAnsi" w:cstheme="majorHAnsi"/>
          <w:b w:val="0"/>
          <w:i/>
        </w:rPr>
      </w:pPr>
      <w:r w:rsidRPr="00394A5C">
        <w:rPr>
          <w:rStyle w:val="BodyTextChar1"/>
          <w:rFonts w:asciiTheme="majorHAnsi" w:hAnsiTheme="majorHAnsi" w:cstheme="majorHAnsi"/>
          <w:b w:val="0"/>
          <w:i w:val="0"/>
          <w:color w:val="000000"/>
          <w:sz w:val="28"/>
          <w:szCs w:val="28"/>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bookmarkStart w:id="2" w:name="_GoBack"/>
      <w:bookmarkEnd w:id="2"/>
    </w:p>
    <w:p w14:paraId="613C4357" w14:textId="28289D39" w:rsidR="00137F14" w:rsidRPr="00394A5C" w:rsidRDefault="005D68F6" w:rsidP="00394A5C">
      <w:pPr>
        <w:pStyle w:val="BodyText"/>
        <w:tabs>
          <w:tab w:val="left" w:pos="1018"/>
        </w:tabs>
        <w:spacing w:before="120" w:after="120"/>
        <w:ind w:firstLine="720"/>
        <w:jc w:val="both"/>
        <w:rPr>
          <w:rFonts w:asciiTheme="majorHAnsi" w:hAnsiTheme="majorHAnsi" w:cstheme="majorHAnsi"/>
          <w:b w:val="0"/>
          <w:i/>
        </w:rPr>
      </w:pPr>
      <w:r w:rsidRPr="00394A5C">
        <w:rPr>
          <w:rStyle w:val="BodyTextChar1"/>
          <w:rFonts w:asciiTheme="majorHAnsi" w:hAnsiTheme="majorHAnsi" w:cstheme="majorHAnsi"/>
          <w:b w:val="0"/>
          <w:i w:val="0"/>
          <w:color w:val="000000"/>
          <w:sz w:val="28"/>
          <w:szCs w:val="28"/>
          <w:lang w:eastAsia="vi-VN"/>
        </w:rPr>
        <w:t xml:space="preserve">- Giá trị của vật tư y tế </w:t>
      </w:r>
      <w:r w:rsidR="00137F14" w:rsidRPr="00394A5C">
        <w:rPr>
          <w:rStyle w:val="BodyTextChar1"/>
          <w:rFonts w:asciiTheme="majorHAnsi" w:hAnsiTheme="majorHAnsi" w:cstheme="majorHAnsi"/>
          <w:b w:val="0"/>
          <w:i w:val="0"/>
          <w:color w:val="000000"/>
          <w:sz w:val="28"/>
          <w:szCs w:val="28"/>
          <w:lang w:eastAsia="vi-VN"/>
        </w:rPr>
        <w:t>nêu trong báo giá là phù hợp, không vi phạm quy định của pháp luật về cạnh tranh, bán phá giá.</w:t>
      </w:r>
    </w:p>
    <w:p w14:paraId="5FF0466E" w14:textId="579E1613" w:rsidR="00137F14" w:rsidRPr="009D7315" w:rsidRDefault="00137F14" w:rsidP="00394A5C">
      <w:pPr>
        <w:pStyle w:val="BodyText"/>
        <w:tabs>
          <w:tab w:val="left" w:pos="1018"/>
        </w:tabs>
        <w:spacing w:before="120" w:after="120"/>
        <w:ind w:firstLine="720"/>
        <w:jc w:val="both"/>
        <w:rPr>
          <w:rFonts w:asciiTheme="majorHAnsi" w:hAnsiTheme="majorHAnsi" w:cstheme="majorHAnsi"/>
          <w:b w:val="0"/>
          <w:i/>
          <w:sz w:val="22"/>
          <w:szCs w:val="22"/>
        </w:rPr>
      </w:pPr>
      <w:r w:rsidRPr="00394A5C">
        <w:rPr>
          <w:rStyle w:val="BodyTextChar1"/>
          <w:rFonts w:asciiTheme="majorHAnsi" w:hAnsiTheme="majorHAnsi" w:cstheme="majorHAnsi"/>
          <w:b w:val="0"/>
          <w:i w:val="0"/>
          <w:color w:val="000000"/>
          <w:sz w:val="28"/>
          <w:szCs w:val="28"/>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735A79" w:rsidRPr="00BD7486" w:rsidRDefault="00735A79"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" filled="f" stroked="f">
                <v:textbox style="mso-fit-shape-to-text:t">
                  <w:txbxContent>
                    <w:p w14:paraId="68F129EF" w14:textId="77777777" w:rsidR="00735A79" w:rsidRPr="00BD7486" w:rsidRDefault="00735A79"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735A79" w:rsidRPr="00BD7486" w:rsidRDefault="00735A79"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735A79" w:rsidRPr="00BD7486" w:rsidRDefault="00735A79"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394A5C">
      <w:headerReference w:type="first" r:id="rId13"/>
      <w:pgSz w:w="16840" w:h="11907" w:orient="landscape" w:code="9"/>
      <w:pgMar w:top="1134" w:right="1134" w:bottom="1134" w:left="1134" w:header="567" w:footer="567" w:gutter="0"/>
      <w:pgNumType w:start="4"/>
      <w:cols w:space="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2806E" w14:textId="77777777" w:rsidR="001F09FA" w:rsidRDefault="001F09FA">
      <w:r>
        <w:separator/>
      </w:r>
    </w:p>
  </w:endnote>
  <w:endnote w:type="continuationSeparator" w:id="0">
    <w:p w14:paraId="2C321699" w14:textId="77777777" w:rsidR="001F09FA" w:rsidRDefault="001F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7AB1" w14:textId="77777777" w:rsidR="00735A79" w:rsidRDefault="00735A79">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4A7E2" w14:textId="77777777" w:rsidR="001F09FA" w:rsidRDefault="001F09FA">
      <w:r>
        <w:separator/>
      </w:r>
    </w:p>
  </w:footnote>
  <w:footnote w:type="continuationSeparator" w:id="0">
    <w:p w14:paraId="65580185" w14:textId="77777777" w:rsidR="001F09FA" w:rsidRDefault="001F09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46381685"/>
      <w:docPartObj>
        <w:docPartGallery w:val="AutoText"/>
      </w:docPartObj>
    </w:sdtPr>
    <w:sdtEndPr>
      <w:rPr>
        <w:sz w:val="26"/>
        <w:szCs w:val="26"/>
      </w:rPr>
    </w:sdtEndPr>
    <w:sdtContent>
      <w:p w14:paraId="11FE9E1B" w14:textId="55D2F5C8" w:rsidR="00735A79" w:rsidRPr="00394A5C" w:rsidRDefault="00735A79" w:rsidP="00394A5C">
        <w:pPr>
          <w:pStyle w:val="Header"/>
          <w:jc w:val="center"/>
          <w:rPr>
            <w:sz w:val="26"/>
            <w:szCs w:val="26"/>
          </w:rPr>
        </w:pPr>
        <w:r w:rsidRPr="00394A5C">
          <w:rPr>
            <w:sz w:val="26"/>
            <w:szCs w:val="26"/>
          </w:rPr>
          <w:fldChar w:fldCharType="begin"/>
        </w:r>
        <w:r w:rsidRPr="00394A5C">
          <w:rPr>
            <w:sz w:val="26"/>
            <w:szCs w:val="26"/>
          </w:rPr>
          <w:instrText xml:space="preserve"> PAGE   \* MERGEFORMAT </w:instrText>
        </w:r>
        <w:r w:rsidRPr="00394A5C">
          <w:rPr>
            <w:sz w:val="26"/>
            <w:szCs w:val="26"/>
          </w:rPr>
          <w:fldChar w:fldCharType="separate"/>
        </w:r>
        <w:r w:rsidR="00394A5C">
          <w:rPr>
            <w:noProof/>
            <w:sz w:val="26"/>
            <w:szCs w:val="26"/>
          </w:rPr>
          <w:t>2</w:t>
        </w:r>
        <w:r w:rsidRPr="00394A5C">
          <w:rPr>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237006"/>
      <w:docPartObj>
        <w:docPartGallery w:val="Page Numbers (Top of Page)"/>
        <w:docPartUnique/>
      </w:docPartObj>
    </w:sdtPr>
    <w:sdtEndPr>
      <w:rPr>
        <w:noProof/>
      </w:rPr>
    </w:sdtEndPr>
    <w:sdtContent>
      <w:p w14:paraId="55EDD601" w14:textId="3A92DE10" w:rsidR="005D68F6" w:rsidRDefault="005D68F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14:paraId="4C7565AA" w14:textId="77777777" w:rsidR="00735A79" w:rsidRDefault="00735A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317952"/>
      <w:docPartObj>
        <w:docPartGallery w:val="Page Numbers (Top of Page)"/>
        <w:docPartUnique/>
      </w:docPartObj>
    </w:sdtPr>
    <w:sdtEndPr>
      <w:rPr>
        <w:noProof/>
      </w:rPr>
    </w:sdtEndPr>
    <w:sdtContent>
      <w:p w14:paraId="1E915D18" w14:textId="190DD900" w:rsidR="005D68F6" w:rsidRDefault="005D68F6">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956B57C" w14:textId="77777777" w:rsidR="00735A79" w:rsidRDefault="00735A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AC4"/>
    <w:rsid w:val="00005C9F"/>
    <w:rsid w:val="00006685"/>
    <w:rsid w:val="00006C27"/>
    <w:rsid w:val="00010965"/>
    <w:rsid w:val="00011826"/>
    <w:rsid w:val="00011F73"/>
    <w:rsid w:val="00012D41"/>
    <w:rsid w:val="000132AF"/>
    <w:rsid w:val="00014AD9"/>
    <w:rsid w:val="00017B8B"/>
    <w:rsid w:val="0002091E"/>
    <w:rsid w:val="00021C58"/>
    <w:rsid w:val="00021D4C"/>
    <w:rsid w:val="0002269F"/>
    <w:rsid w:val="00030B97"/>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7B4D"/>
    <w:rsid w:val="000A054D"/>
    <w:rsid w:val="000A2950"/>
    <w:rsid w:val="000A5BE8"/>
    <w:rsid w:val="000A6BFC"/>
    <w:rsid w:val="000A6C66"/>
    <w:rsid w:val="000B02D0"/>
    <w:rsid w:val="000B6CB8"/>
    <w:rsid w:val="000C14F2"/>
    <w:rsid w:val="000C16BC"/>
    <w:rsid w:val="000C3550"/>
    <w:rsid w:val="000C36CA"/>
    <w:rsid w:val="000C4133"/>
    <w:rsid w:val="000C6809"/>
    <w:rsid w:val="000C7AD6"/>
    <w:rsid w:val="000D0B8A"/>
    <w:rsid w:val="000D2FE0"/>
    <w:rsid w:val="000D345E"/>
    <w:rsid w:val="000D39D3"/>
    <w:rsid w:val="000D5331"/>
    <w:rsid w:val="000D5CF8"/>
    <w:rsid w:val="000E068C"/>
    <w:rsid w:val="000E362D"/>
    <w:rsid w:val="000E4F71"/>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3EAB"/>
    <w:rsid w:val="00146E23"/>
    <w:rsid w:val="001477AC"/>
    <w:rsid w:val="00155B62"/>
    <w:rsid w:val="00156178"/>
    <w:rsid w:val="00170FE2"/>
    <w:rsid w:val="001726E7"/>
    <w:rsid w:val="00172796"/>
    <w:rsid w:val="00172EFC"/>
    <w:rsid w:val="00175D26"/>
    <w:rsid w:val="00175DDE"/>
    <w:rsid w:val="001769CE"/>
    <w:rsid w:val="00180D4F"/>
    <w:rsid w:val="00182621"/>
    <w:rsid w:val="00185613"/>
    <w:rsid w:val="00185933"/>
    <w:rsid w:val="001866F9"/>
    <w:rsid w:val="0019018B"/>
    <w:rsid w:val="00192C50"/>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DDB"/>
    <w:rsid w:val="001E419D"/>
    <w:rsid w:val="001E5069"/>
    <w:rsid w:val="001E53C3"/>
    <w:rsid w:val="001E6AF1"/>
    <w:rsid w:val="001F09FA"/>
    <w:rsid w:val="001F1332"/>
    <w:rsid w:val="001F2689"/>
    <w:rsid w:val="001F33CB"/>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7741"/>
    <w:rsid w:val="00270570"/>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EEF"/>
    <w:rsid w:val="002B4ED9"/>
    <w:rsid w:val="002B4FE8"/>
    <w:rsid w:val="002D2173"/>
    <w:rsid w:val="002D2D8C"/>
    <w:rsid w:val="002D3676"/>
    <w:rsid w:val="002D4F22"/>
    <w:rsid w:val="002E077F"/>
    <w:rsid w:val="002E490B"/>
    <w:rsid w:val="002F029E"/>
    <w:rsid w:val="002F19B6"/>
    <w:rsid w:val="002F20F7"/>
    <w:rsid w:val="002F37B4"/>
    <w:rsid w:val="002F3AA3"/>
    <w:rsid w:val="002F582E"/>
    <w:rsid w:val="00301371"/>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4A5C"/>
    <w:rsid w:val="00395A5D"/>
    <w:rsid w:val="003A076A"/>
    <w:rsid w:val="003A23A2"/>
    <w:rsid w:val="003B27F3"/>
    <w:rsid w:val="003B63FF"/>
    <w:rsid w:val="003B684C"/>
    <w:rsid w:val="003B786C"/>
    <w:rsid w:val="003C256F"/>
    <w:rsid w:val="003C7100"/>
    <w:rsid w:val="003C7B75"/>
    <w:rsid w:val="003D19A4"/>
    <w:rsid w:val="003D1EA3"/>
    <w:rsid w:val="003D31A0"/>
    <w:rsid w:val="003D3964"/>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13768"/>
    <w:rsid w:val="00413EF0"/>
    <w:rsid w:val="0042023F"/>
    <w:rsid w:val="00421653"/>
    <w:rsid w:val="00423673"/>
    <w:rsid w:val="00424DF7"/>
    <w:rsid w:val="00425507"/>
    <w:rsid w:val="004316EB"/>
    <w:rsid w:val="00432E44"/>
    <w:rsid w:val="004337F9"/>
    <w:rsid w:val="00434B56"/>
    <w:rsid w:val="00436BFB"/>
    <w:rsid w:val="0043793D"/>
    <w:rsid w:val="00442F9E"/>
    <w:rsid w:val="0045199C"/>
    <w:rsid w:val="004532D3"/>
    <w:rsid w:val="0045470E"/>
    <w:rsid w:val="00455D77"/>
    <w:rsid w:val="00457C13"/>
    <w:rsid w:val="00460FB1"/>
    <w:rsid w:val="00466479"/>
    <w:rsid w:val="0047004C"/>
    <w:rsid w:val="00471939"/>
    <w:rsid w:val="004743DA"/>
    <w:rsid w:val="00475A03"/>
    <w:rsid w:val="00476783"/>
    <w:rsid w:val="00477628"/>
    <w:rsid w:val="004811A5"/>
    <w:rsid w:val="004833A7"/>
    <w:rsid w:val="004845E0"/>
    <w:rsid w:val="00484B53"/>
    <w:rsid w:val="00486535"/>
    <w:rsid w:val="004934F6"/>
    <w:rsid w:val="004935F9"/>
    <w:rsid w:val="00493BB8"/>
    <w:rsid w:val="00496021"/>
    <w:rsid w:val="0049627F"/>
    <w:rsid w:val="004A0B21"/>
    <w:rsid w:val="004A175C"/>
    <w:rsid w:val="004A2002"/>
    <w:rsid w:val="004A25BF"/>
    <w:rsid w:val="004A3A33"/>
    <w:rsid w:val="004A40DC"/>
    <w:rsid w:val="004A6FA5"/>
    <w:rsid w:val="004B5E22"/>
    <w:rsid w:val="004B6125"/>
    <w:rsid w:val="004B6D7F"/>
    <w:rsid w:val="004B6EC3"/>
    <w:rsid w:val="004B7090"/>
    <w:rsid w:val="004B716E"/>
    <w:rsid w:val="004B7BB4"/>
    <w:rsid w:val="004C1D63"/>
    <w:rsid w:val="004C5B74"/>
    <w:rsid w:val="004C6679"/>
    <w:rsid w:val="004D08AB"/>
    <w:rsid w:val="004D200A"/>
    <w:rsid w:val="004D2E41"/>
    <w:rsid w:val="004D38D8"/>
    <w:rsid w:val="004D42CC"/>
    <w:rsid w:val="004D48E2"/>
    <w:rsid w:val="004D5444"/>
    <w:rsid w:val="004D58EC"/>
    <w:rsid w:val="004D5B69"/>
    <w:rsid w:val="004D606C"/>
    <w:rsid w:val="004D61EB"/>
    <w:rsid w:val="004E0A18"/>
    <w:rsid w:val="004E0FE7"/>
    <w:rsid w:val="004E504E"/>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1719D"/>
    <w:rsid w:val="005221CA"/>
    <w:rsid w:val="00522EA0"/>
    <w:rsid w:val="0052659B"/>
    <w:rsid w:val="00527D91"/>
    <w:rsid w:val="00530536"/>
    <w:rsid w:val="005305EE"/>
    <w:rsid w:val="005323A1"/>
    <w:rsid w:val="00533B58"/>
    <w:rsid w:val="00533EDB"/>
    <w:rsid w:val="00534260"/>
    <w:rsid w:val="00540143"/>
    <w:rsid w:val="005434E8"/>
    <w:rsid w:val="00544D0C"/>
    <w:rsid w:val="00545DD2"/>
    <w:rsid w:val="00546EEA"/>
    <w:rsid w:val="005552CB"/>
    <w:rsid w:val="00556D44"/>
    <w:rsid w:val="0056022A"/>
    <w:rsid w:val="005606CA"/>
    <w:rsid w:val="0056188A"/>
    <w:rsid w:val="00563808"/>
    <w:rsid w:val="0056518E"/>
    <w:rsid w:val="005651CB"/>
    <w:rsid w:val="00572FB3"/>
    <w:rsid w:val="00574434"/>
    <w:rsid w:val="00574915"/>
    <w:rsid w:val="0058117E"/>
    <w:rsid w:val="0058267C"/>
    <w:rsid w:val="005830F1"/>
    <w:rsid w:val="0058414B"/>
    <w:rsid w:val="00584D9C"/>
    <w:rsid w:val="005855C6"/>
    <w:rsid w:val="00587052"/>
    <w:rsid w:val="00587ED9"/>
    <w:rsid w:val="0059208B"/>
    <w:rsid w:val="00592C9A"/>
    <w:rsid w:val="00594160"/>
    <w:rsid w:val="005A0CE0"/>
    <w:rsid w:val="005A2F8F"/>
    <w:rsid w:val="005A5CDC"/>
    <w:rsid w:val="005B0EA2"/>
    <w:rsid w:val="005B2C12"/>
    <w:rsid w:val="005B4BCF"/>
    <w:rsid w:val="005B57B7"/>
    <w:rsid w:val="005B5E68"/>
    <w:rsid w:val="005C09CA"/>
    <w:rsid w:val="005C15D0"/>
    <w:rsid w:val="005C4C67"/>
    <w:rsid w:val="005C4E8B"/>
    <w:rsid w:val="005C5759"/>
    <w:rsid w:val="005C57C7"/>
    <w:rsid w:val="005D0986"/>
    <w:rsid w:val="005D3018"/>
    <w:rsid w:val="005D68F6"/>
    <w:rsid w:val="005E0376"/>
    <w:rsid w:val="005E1753"/>
    <w:rsid w:val="005E19A1"/>
    <w:rsid w:val="005E2FA3"/>
    <w:rsid w:val="005E67E7"/>
    <w:rsid w:val="005F1148"/>
    <w:rsid w:val="005F754F"/>
    <w:rsid w:val="006006A6"/>
    <w:rsid w:val="0060340C"/>
    <w:rsid w:val="006121A6"/>
    <w:rsid w:val="00612713"/>
    <w:rsid w:val="00612776"/>
    <w:rsid w:val="00612905"/>
    <w:rsid w:val="00612CB5"/>
    <w:rsid w:val="00615649"/>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71"/>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0D18"/>
    <w:rsid w:val="00703DA3"/>
    <w:rsid w:val="00707486"/>
    <w:rsid w:val="00710066"/>
    <w:rsid w:val="00712CD9"/>
    <w:rsid w:val="00715A1F"/>
    <w:rsid w:val="007205AF"/>
    <w:rsid w:val="00720EF3"/>
    <w:rsid w:val="00721575"/>
    <w:rsid w:val="007258C1"/>
    <w:rsid w:val="00725D37"/>
    <w:rsid w:val="00726AC7"/>
    <w:rsid w:val="00730BBB"/>
    <w:rsid w:val="00732B80"/>
    <w:rsid w:val="00735A79"/>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3FDE"/>
    <w:rsid w:val="00794735"/>
    <w:rsid w:val="007A06ED"/>
    <w:rsid w:val="007A0739"/>
    <w:rsid w:val="007A2A99"/>
    <w:rsid w:val="007A2DE0"/>
    <w:rsid w:val="007A48E3"/>
    <w:rsid w:val="007A4AC4"/>
    <w:rsid w:val="007A4BA3"/>
    <w:rsid w:val="007A4BD7"/>
    <w:rsid w:val="007A532E"/>
    <w:rsid w:val="007A7415"/>
    <w:rsid w:val="007B0FCF"/>
    <w:rsid w:val="007B27E2"/>
    <w:rsid w:val="007B33A4"/>
    <w:rsid w:val="007C13B4"/>
    <w:rsid w:val="007C4EB5"/>
    <w:rsid w:val="007C59B0"/>
    <w:rsid w:val="007C7477"/>
    <w:rsid w:val="007D1DA0"/>
    <w:rsid w:val="007D29C5"/>
    <w:rsid w:val="007D347F"/>
    <w:rsid w:val="007D403A"/>
    <w:rsid w:val="007D5E9D"/>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2AF4"/>
    <w:rsid w:val="00856D70"/>
    <w:rsid w:val="0086350F"/>
    <w:rsid w:val="0086409C"/>
    <w:rsid w:val="00864B77"/>
    <w:rsid w:val="00865304"/>
    <w:rsid w:val="008655CF"/>
    <w:rsid w:val="00866100"/>
    <w:rsid w:val="00867BB9"/>
    <w:rsid w:val="00867E30"/>
    <w:rsid w:val="008709FF"/>
    <w:rsid w:val="008725EC"/>
    <w:rsid w:val="00876449"/>
    <w:rsid w:val="00882471"/>
    <w:rsid w:val="00885575"/>
    <w:rsid w:val="0088559A"/>
    <w:rsid w:val="0088706A"/>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27CEB"/>
    <w:rsid w:val="00930051"/>
    <w:rsid w:val="00930492"/>
    <w:rsid w:val="00933115"/>
    <w:rsid w:val="009369DE"/>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DAF"/>
    <w:rsid w:val="00964E7A"/>
    <w:rsid w:val="0096624C"/>
    <w:rsid w:val="00967FA7"/>
    <w:rsid w:val="009719A1"/>
    <w:rsid w:val="00971A27"/>
    <w:rsid w:val="009736B4"/>
    <w:rsid w:val="00973F7A"/>
    <w:rsid w:val="009742EA"/>
    <w:rsid w:val="009751D6"/>
    <w:rsid w:val="009772B6"/>
    <w:rsid w:val="00984D5E"/>
    <w:rsid w:val="00987591"/>
    <w:rsid w:val="009904E9"/>
    <w:rsid w:val="0099208F"/>
    <w:rsid w:val="0099356B"/>
    <w:rsid w:val="00994CE3"/>
    <w:rsid w:val="009962FF"/>
    <w:rsid w:val="009B1BA2"/>
    <w:rsid w:val="009B20BD"/>
    <w:rsid w:val="009B2A28"/>
    <w:rsid w:val="009B45B2"/>
    <w:rsid w:val="009C05EA"/>
    <w:rsid w:val="009C13C4"/>
    <w:rsid w:val="009C3518"/>
    <w:rsid w:val="009C687B"/>
    <w:rsid w:val="009D41B6"/>
    <w:rsid w:val="009D5490"/>
    <w:rsid w:val="009D5FE6"/>
    <w:rsid w:val="009D6399"/>
    <w:rsid w:val="009D727F"/>
    <w:rsid w:val="009D7315"/>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62B"/>
    <w:rsid w:val="00A34B73"/>
    <w:rsid w:val="00A35E8D"/>
    <w:rsid w:val="00A36783"/>
    <w:rsid w:val="00A431CF"/>
    <w:rsid w:val="00A52DF5"/>
    <w:rsid w:val="00A52EBE"/>
    <w:rsid w:val="00A52F40"/>
    <w:rsid w:val="00A61C1F"/>
    <w:rsid w:val="00A62284"/>
    <w:rsid w:val="00A62C99"/>
    <w:rsid w:val="00A62D16"/>
    <w:rsid w:val="00A63934"/>
    <w:rsid w:val="00A651C7"/>
    <w:rsid w:val="00A654CD"/>
    <w:rsid w:val="00A656A8"/>
    <w:rsid w:val="00A66493"/>
    <w:rsid w:val="00A72F08"/>
    <w:rsid w:val="00A76688"/>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510A"/>
    <w:rsid w:val="00AD6D1F"/>
    <w:rsid w:val="00AE01A8"/>
    <w:rsid w:val="00AE0E36"/>
    <w:rsid w:val="00AE11BC"/>
    <w:rsid w:val="00AE6485"/>
    <w:rsid w:val="00AE6846"/>
    <w:rsid w:val="00AE6B6A"/>
    <w:rsid w:val="00AE7314"/>
    <w:rsid w:val="00AF4342"/>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87616"/>
    <w:rsid w:val="00B91908"/>
    <w:rsid w:val="00B9568E"/>
    <w:rsid w:val="00B96216"/>
    <w:rsid w:val="00B963C9"/>
    <w:rsid w:val="00B969BC"/>
    <w:rsid w:val="00B96AF9"/>
    <w:rsid w:val="00BA144B"/>
    <w:rsid w:val="00BA175B"/>
    <w:rsid w:val="00BA33CD"/>
    <w:rsid w:val="00BA380E"/>
    <w:rsid w:val="00BA596A"/>
    <w:rsid w:val="00BA6B95"/>
    <w:rsid w:val="00BB00E4"/>
    <w:rsid w:val="00BB0D85"/>
    <w:rsid w:val="00BB2021"/>
    <w:rsid w:val="00BB2C15"/>
    <w:rsid w:val="00BB3535"/>
    <w:rsid w:val="00BB4DAC"/>
    <w:rsid w:val="00BB593B"/>
    <w:rsid w:val="00BB7FBB"/>
    <w:rsid w:val="00BC1F8F"/>
    <w:rsid w:val="00BC3819"/>
    <w:rsid w:val="00BC47E1"/>
    <w:rsid w:val="00BC6C93"/>
    <w:rsid w:val="00BC7732"/>
    <w:rsid w:val="00BD0A97"/>
    <w:rsid w:val="00BD2123"/>
    <w:rsid w:val="00BD22B2"/>
    <w:rsid w:val="00BD23D5"/>
    <w:rsid w:val="00BD2BE4"/>
    <w:rsid w:val="00BD4726"/>
    <w:rsid w:val="00BD509B"/>
    <w:rsid w:val="00BD7486"/>
    <w:rsid w:val="00BD77A4"/>
    <w:rsid w:val="00BD7E21"/>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B4E"/>
    <w:rsid w:val="00C41C55"/>
    <w:rsid w:val="00C41E6A"/>
    <w:rsid w:val="00C4365F"/>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85D5A"/>
    <w:rsid w:val="00C90E62"/>
    <w:rsid w:val="00C92736"/>
    <w:rsid w:val="00C94806"/>
    <w:rsid w:val="00C9709F"/>
    <w:rsid w:val="00C9739A"/>
    <w:rsid w:val="00C9762A"/>
    <w:rsid w:val="00C97A6C"/>
    <w:rsid w:val="00C97C15"/>
    <w:rsid w:val="00CA2EF1"/>
    <w:rsid w:val="00CA4A24"/>
    <w:rsid w:val="00CB638B"/>
    <w:rsid w:val="00CB6A7F"/>
    <w:rsid w:val="00CC1BE3"/>
    <w:rsid w:val="00CC1E64"/>
    <w:rsid w:val="00CC26B5"/>
    <w:rsid w:val="00CC2DDF"/>
    <w:rsid w:val="00CC4946"/>
    <w:rsid w:val="00CC6483"/>
    <w:rsid w:val="00CC78DA"/>
    <w:rsid w:val="00CD5A96"/>
    <w:rsid w:val="00CE1D69"/>
    <w:rsid w:val="00CE4212"/>
    <w:rsid w:val="00CE7FC7"/>
    <w:rsid w:val="00CF0009"/>
    <w:rsid w:val="00CF342D"/>
    <w:rsid w:val="00CF36F9"/>
    <w:rsid w:val="00CF7131"/>
    <w:rsid w:val="00D00315"/>
    <w:rsid w:val="00D02D8F"/>
    <w:rsid w:val="00D036FD"/>
    <w:rsid w:val="00D03CBF"/>
    <w:rsid w:val="00D06364"/>
    <w:rsid w:val="00D10B8D"/>
    <w:rsid w:val="00D11136"/>
    <w:rsid w:val="00D12B4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77B3"/>
    <w:rsid w:val="00D47A30"/>
    <w:rsid w:val="00D50DA9"/>
    <w:rsid w:val="00D53D1A"/>
    <w:rsid w:val="00D574DD"/>
    <w:rsid w:val="00D57AA3"/>
    <w:rsid w:val="00D60312"/>
    <w:rsid w:val="00D62200"/>
    <w:rsid w:val="00D6223A"/>
    <w:rsid w:val="00D62AD5"/>
    <w:rsid w:val="00D62DC0"/>
    <w:rsid w:val="00D63B3C"/>
    <w:rsid w:val="00D64678"/>
    <w:rsid w:val="00D67374"/>
    <w:rsid w:val="00D67973"/>
    <w:rsid w:val="00D67C3C"/>
    <w:rsid w:val="00D70144"/>
    <w:rsid w:val="00D76E3D"/>
    <w:rsid w:val="00D81BBF"/>
    <w:rsid w:val="00D8472B"/>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E5661"/>
    <w:rsid w:val="00DF01B0"/>
    <w:rsid w:val="00E01B64"/>
    <w:rsid w:val="00E038BB"/>
    <w:rsid w:val="00E04D87"/>
    <w:rsid w:val="00E05748"/>
    <w:rsid w:val="00E05D2C"/>
    <w:rsid w:val="00E0770A"/>
    <w:rsid w:val="00E125E8"/>
    <w:rsid w:val="00E13764"/>
    <w:rsid w:val="00E13A90"/>
    <w:rsid w:val="00E14B0F"/>
    <w:rsid w:val="00E15623"/>
    <w:rsid w:val="00E168FC"/>
    <w:rsid w:val="00E176E9"/>
    <w:rsid w:val="00E215F7"/>
    <w:rsid w:val="00E250AC"/>
    <w:rsid w:val="00E25F29"/>
    <w:rsid w:val="00E25F75"/>
    <w:rsid w:val="00E30A51"/>
    <w:rsid w:val="00E314C4"/>
    <w:rsid w:val="00E35674"/>
    <w:rsid w:val="00E36BF8"/>
    <w:rsid w:val="00E37290"/>
    <w:rsid w:val="00E37E88"/>
    <w:rsid w:val="00E4062A"/>
    <w:rsid w:val="00E40F4B"/>
    <w:rsid w:val="00E45398"/>
    <w:rsid w:val="00E46B13"/>
    <w:rsid w:val="00E522CC"/>
    <w:rsid w:val="00E6173F"/>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4A00"/>
    <w:rsid w:val="00EB5BB5"/>
    <w:rsid w:val="00EB5D8B"/>
    <w:rsid w:val="00EB75F3"/>
    <w:rsid w:val="00EB76C2"/>
    <w:rsid w:val="00EC2101"/>
    <w:rsid w:val="00EC4092"/>
    <w:rsid w:val="00EC7B51"/>
    <w:rsid w:val="00ED0A50"/>
    <w:rsid w:val="00ED1285"/>
    <w:rsid w:val="00ED1E80"/>
    <w:rsid w:val="00ED241D"/>
    <w:rsid w:val="00ED304F"/>
    <w:rsid w:val="00ED3AD1"/>
    <w:rsid w:val="00ED63F3"/>
    <w:rsid w:val="00ED7C67"/>
    <w:rsid w:val="00EE040D"/>
    <w:rsid w:val="00EE140E"/>
    <w:rsid w:val="00EE2858"/>
    <w:rsid w:val="00EE3E32"/>
    <w:rsid w:val="00EE4241"/>
    <w:rsid w:val="00EE5C42"/>
    <w:rsid w:val="00EE6F7D"/>
    <w:rsid w:val="00EF3103"/>
    <w:rsid w:val="00EF33D7"/>
    <w:rsid w:val="00EF4014"/>
    <w:rsid w:val="00EF722E"/>
    <w:rsid w:val="00F0054E"/>
    <w:rsid w:val="00F0072F"/>
    <w:rsid w:val="00F0115F"/>
    <w:rsid w:val="00F01591"/>
    <w:rsid w:val="00F04BF1"/>
    <w:rsid w:val="00F05F19"/>
    <w:rsid w:val="00F06005"/>
    <w:rsid w:val="00F12B04"/>
    <w:rsid w:val="00F13B23"/>
    <w:rsid w:val="00F17202"/>
    <w:rsid w:val="00F17F12"/>
    <w:rsid w:val="00F203D0"/>
    <w:rsid w:val="00F21C92"/>
    <w:rsid w:val="00F22BFC"/>
    <w:rsid w:val="00F22E1A"/>
    <w:rsid w:val="00F23569"/>
    <w:rsid w:val="00F24A05"/>
    <w:rsid w:val="00F30510"/>
    <w:rsid w:val="00F33913"/>
    <w:rsid w:val="00F34083"/>
    <w:rsid w:val="00F34754"/>
    <w:rsid w:val="00F34A0D"/>
    <w:rsid w:val="00F4044C"/>
    <w:rsid w:val="00F42937"/>
    <w:rsid w:val="00F504CE"/>
    <w:rsid w:val="00F53BCC"/>
    <w:rsid w:val="00F54D39"/>
    <w:rsid w:val="00F55EE4"/>
    <w:rsid w:val="00F62DB7"/>
    <w:rsid w:val="00F639A8"/>
    <w:rsid w:val="00F6576F"/>
    <w:rsid w:val="00F657F2"/>
    <w:rsid w:val="00F67E85"/>
    <w:rsid w:val="00F73737"/>
    <w:rsid w:val="00F737C8"/>
    <w:rsid w:val="00F749CE"/>
    <w:rsid w:val="00F75443"/>
    <w:rsid w:val="00F7613D"/>
    <w:rsid w:val="00F761DF"/>
    <w:rsid w:val="00F80880"/>
    <w:rsid w:val="00F80E91"/>
    <w:rsid w:val="00F86332"/>
    <w:rsid w:val="00F8680D"/>
    <w:rsid w:val="00F931C4"/>
    <w:rsid w:val="00F9448D"/>
    <w:rsid w:val="00F97D61"/>
    <w:rsid w:val="00FA23F8"/>
    <w:rsid w:val="00FA48AD"/>
    <w:rsid w:val="00FA6A46"/>
    <w:rsid w:val="00FA6BEF"/>
    <w:rsid w:val="00FA76F6"/>
    <w:rsid w:val="00FB2C12"/>
    <w:rsid w:val="00FB2DAB"/>
    <w:rsid w:val="00FB3260"/>
    <w:rsid w:val="00FB3D71"/>
    <w:rsid w:val="00FB703B"/>
    <w:rsid w:val="00FC0032"/>
    <w:rsid w:val="00FC0E76"/>
    <w:rsid w:val="00FC1DD3"/>
    <w:rsid w:val="00FC3C59"/>
    <w:rsid w:val="00FC6360"/>
    <w:rsid w:val="00FC6E52"/>
    <w:rsid w:val="00FD689E"/>
    <w:rsid w:val="00FD7E66"/>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 w:type="paragraph" w:customStyle="1" w:styleId="msonormal0">
    <w:name w:val="msonormal"/>
    <w:basedOn w:val="Normal"/>
    <w:rsid w:val="00F30510"/>
    <w:pPr>
      <w:spacing w:before="100" w:beforeAutospacing="1" w:after="100" w:afterAutospacing="1"/>
    </w:pPr>
    <w:rPr>
      <w:sz w:val="24"/>
      <w:szCs w:val="24"/>
    </w:rPr>
  </w:style>
  <w:style w:type="paragraph" w:customStyle="1" w:styleId="font6">
    <w:name w:val="font6"/>
    <w:basedOn w:val="Normal"/>
    <w:rsid w:val="00F3051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F30510"/>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F30510"/>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F30510"/>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F30510"/>
    <w:pPr>
      <w:spacing w:before="100" w:beforeAutospacing="1" w:after="100" w:afterAutospacing="1"/>
    </w:pPr>
    <w:rPr>
      <w:rFonts w:ascii="Tahoma" w:hAnsi="Tahoma" w:cs="Tahoma"/>
      <w:b/>
      <w:bCs/>
      <w:color w:val="000000"/>
      <w:sz w:val="18"/>
      <w:szCs w:val="18"/>
    </w:rPr>
  </w:style>
  <w:style w:type="paragraph" w:customStyle="1" w:styleId="xl81">
    <w:name w:val="xl8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F305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5">
    <w:name w:val="xl85"/>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F3051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F305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8">
    <w:name w:val="xl88"/>
    <w:basedOn w:val="Normal"/>
    <w:rsid w:val="00F30510"/>
    <w:pPr>
      <w:pBdr>
        <w:top w:val="single" w:sz="4" w:space="0" w:color="000000"/>
        <w:left w:val="single" w:sz="4" w:space="0" w:color="000000"/>
      </w:pBdr>
      <w:spacing w:before="100" w:beforeAutospacing="1" w:after="100" w:afterAutospacing="1"/>
      <w:jc w:val="center"/>
      <w:textAlignment w:val="center"/>
    </w:pPr>
    <w:rPr>
      <w:b/>
      <w:bCs/>
      <w:sz w:val="24"/>
      <w:szCs w:val="24"/>
    </w:rPr>
  </w:style>
  <w:style w:type="paragraph" w:customStyle="1" w:styleId="xl89">
    <w:name w:val="xl8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F3051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F3051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iPriority="99" w:unhideWhenUsed="0" w:qFormat="1"/>
    <w:lsdException w:name="Followed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 w:type="paragraph" w:customStyle="1" w:styleId="msonormal0">
    <w:name w:val="msonormal"/>
    <w:basedOn w:val="Normal"/>
    <w:rsid w:val="00F30510"/>
    <w:pPr>
      <w:spacing w:before="100" w:beforeAutospacing="1" w:after="100" w:afterAutospacing="1"/>
    </w:pPr>
    <w:rPr>
      <w:sz w:val="24"/>
      <w:szCs w:val="24"/>
    </w:rPr>
  </w:style>
  <w:style w:type="paragraph" w:customStyle="1" w:styleId="font6">
    <w:name w:val="font6"/>
    <w:basedOn w:val="Normal"/>
    <w:rsid w:val="00F30510"/>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F30510"/>
    <w:pPr>
      <w:spacing w:before="100" w:beforeAutospacing="1" w:after="100" w:afterAutospacing="1"/>
    </w:pPr>
    <w:rPr>
      <w:rFonts w:ascii="Tahoma" w:hAnsi="Tahoma" w:cs="Tahoma"/>
      <w:b/>
      <w:bCs/>
      <w:color w:val="000000"/>
      <w:sz w:val="18"/>
      <w:szCs w:val="18"/>
    </w:rPr>
  </w:style>
  <w:style w:type="paragraph" w:customStyle="1" w:styleId="font8">
    <w:name w:val="font8"/>
    <w:basedOn w:val="Normal"/>
    <w:rsid w:val="00F30510"/>
    <w:pPr>
      <w:spacing w:before="100" w:beforeAutospacing="1" w:after="100" w:afterAutospacing="1"/>
    </w:pPr>
    <w:rPr>
      <w:rFonts w:ascii="Tahoma" w:hAnsi="Tahoma" w:cs="Tahoma"/>
      <w:color w:val="000000"/>
      <w:sz w:val="18"/>
      <w:szCs w:val="18"/>
    </w:rPr>
  </w:style>
  <w:style w:type="paragraph" w:customStyle="1" w:styleId="font9">
    <w:name w:val="font9"/>
    <w:basedOn w:val="Normal"/>
    <w:rsid w:val="00F30510"/>
    <w:pPr>
      <w:spacing w:before="100" w:beforeAutospacing="1" w:after="100" w:afterAutospacing="1"/>
    </w:pPr>
    <w:rPr>
      <w:rFonts w:ascii="Tahoma" w:hAnsi="Tahoma" w:cs="Tahoma"/>
      <w:color w:val="000000"/>
      <w:sz w:val="18"/>
      <w:szCs w:val="18"/>
    </w:rPr>
  </w:style>
  <w:style w:type="paragraph" w:customStyle="1" w:styleId="font10">
    <w:name w:val="font10"/>
    <w:basedOn w:val="Normal"/>
    <w:rsid w:val="00F30510"/>
    <w:pPr>
      <w:spacing w:before="100" w:beforeAutospacing="1" w:after="100" w:afterAutospacing="1"/>
    </w:pPr>
    <w:rPr>
      <w:rFonts w:ascii="Tahoma" w:hAnsi="Tahoma" w:cs="Tahoma"/>
      <w:b/>
      <w:bCs/>
      <w:color w:val="000000"/>
      <w:sz w:val="18"/>
      <w:szCs w:val="18"/>
    </w:rPr>
  </w:style>
  <w:style w:type="paragraph" w:customStyle="1" w:styleId="xl81">
    <w:name w:val="xl8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2">
    <w:name w:val="xl8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3">
    <w:name w:val="xl8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4">
    <w:name w:val="xl84"/>
    <w:basedOn w:val="Normal"/>
    <w:rsid w:val="00F30510"/>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4"/>
      <w:szCs w:val="24"/>
    </w:rPr>
  </w:style>
  <w:style w:type="paragraph" w:customStyle="1" w:styleId="xl85">
    <w:name w:val="xl85"/>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6">
    <w:name w:val="xl86"/>
    <w:basedOn w:val="Normal"/>
    <w:rsid w:val="00F30510"/>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7">
    <w:name w:val="xl87"/>
    <w:basedOn w:val="Normal"/>
    <w:rsid w:val="00F3051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4"/>
      <w:szCs w:val="24"/>
    </w:rPr>
  </w:style>
  <w:style w:type="paragraph" w:customStyle="1" w:styleId="xl88">
    <w:name w:val="xl88"/>
    <w:basedOn w:val="Normal"/>
    <w:rsid w:val="00F30510"/>
    <w:pPr>
      <w:pBdr>
        <w:top w:val="single" w:sz="4" w:space="0" w:color="000000"/>
        <w:left w:val="single" w:sz="4" w:space="0" w:color="000000"/>
      </w:pBdr>
      <w:spacing w:before="100" w:beforeAutospacing="1" w:after="100" w:afterAutospacing="1"/>
      <w:jc w:val="center"/>
      <w:textAlignment w:val="center"/>
    </w:pPr>
    <w:rPr>
      <w:b/>
      <w:bCs/>
      <w:sz w:val="24"/>
      <w:szCs w:val="24"/>
    </w:rPr>
  </w:style>
  <w:style w:type="paragraph" w:customStyle="1" w:styleId="xl89">
    <w:name w:val="xl8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
    <w:name w:val="xl9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4">
    <w:name w:val="xl94"/>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
    <w:name w:val="xl95"/>
    <w:basedOn w:val="Normal"/>
    <w:rsid w:val="00F30510"/>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Normal"/>
    <w:rsid w:val="00F30510"/>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97">
    <w:name w:val="xl97"/>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9">
    <w:name w:val="xl99"/>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0">
    <w:name w:val="xl100"/>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F305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4470">
      <w:bodyDiv w:val="1"/>
      <w:marLeft w:val="0"/>
      <w:marRight w:val="0"/>
      <w:marTop w:val="0"/>
      <w:marBottom w:val="0"/>
      <w:divBdr>
        <w:top w:val="none" w:sz="0" w:space="0" w:color="auto"/>
        <w:left w:val="none" w:sz="0" w:space="0" w:color="auto"/>
        <w:bottom w:val="none" w:sz="0" w:space="0" w:color="auto"/>
        <w:right w:val="none" w:sz="0" w:space="0" w:color="auto"/>
      </w:divBdr>
    </w:div>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643B1A-A10F-49BF-82DE-64FDD5872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HCQT_LUAT</cp:lastModifiedBy>
  <cp:revision>27</cp:revision>
  <cp:lastPrinted>2019-04-08T03:02:00Z</cp:lastPrinted>
  <dcterms:created xsi:type="dcterms:W3CDTF">2025-04-25T02:44:00Z</dcterms:created>
  <dcterms:modified xsi:type="dcterms:W3CDTF">2025-05-15T06:53:00Z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