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9" w:type="dxa"/>
        <w:jc w:val="center"/>
        <w:tblLook w:val="04A0" w:firstRow="1" w:lastRow="0" w:firstColumn="1" w:lastColumn="0" w:noHBand="0" w:noVBand="1"/>
      </w:tblPr>
      <w:tblGrid>
        <w:gridCol w:w="3940"/>
        <w:gridCol w:w="5639"/>
      </w:tblGrid>
      <w:tr w:rsidR="0056022A" w14:paraId="2877F537" w14:textId="77777777" w:rsidTr="00AC64E7">
        <w:trPr>
          <w:jc w:val="center"/>
        </w:trPr>
        <w:tc>
          <w:tcPr>
            <w:tcW w:w="3940" w:type="dxa"/>
            <w:shd w:val="clear" w:color="auto" w:fill="auto"/>
          </w:tcPr>
          <w:p w14:paraId="5C4209F1" w14:textId="77777777" w:rsidR="0056022A" w:rsidRDefault="00650692" w:rsidP="00C750AF">
            <w:pPr>
              <w:tabs>
                <w:tab w:val="left" w:pos="29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SỞ Y TẾ ĐỒNG THÁP</w:t>
            </w:r>
          </w:p>
        </w:tc>
        <w:tc>
          <w:tcPr>
            <w:tcW w:w="5639" w:type="dxa"/>
            <w:shd w:val="clear" w:color="auto" w:fill="auto"/>
          </w:tcPr>
          <w:p w14:paraId="6C843F29" w14:textId="77777777" w:rsidR="0056022A" w:rsidRDefault="006506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</w:tc>
      </w:tr>
      <w:tr w:rsidR="0056022A" w14:paraId="6E9B62E1" w14:textId="77777777" w:rsidTr="00AC64E7">
        <w:trPr>
          <w:trHeight w:val="560"/>
          <w:jc w:val="center"/>
        </w:trPr>
        <w:tc>
          <w:tcPr>
            <w:tcW w:w="3940" w:type="dxa"/>
            <w:shd w:val="clear" w:color="auto" w:fill="auto"/>
          </w:tcPr>
          <w:p w14:paraId="1D07196C" w14:textId="52E5B824" w:rsidR="0056022A" w:rsidRPr="006949E6" w:rsidRDefault="00AC64E7" w:rsidP="00C750AF">
            <w:pPr>
              <w:pStyle w:val="Heading1"/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D61515" wp14:editId="0B61C4C5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266700</wp:posOffset>
                      </wp:positionV>
                      <wp:extent cx="857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21pt" to="123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50692" w:rsidRPr="006949E6">
              <w:rPr>
                <w:sz w:val="24"/>
                <w:szCs w:val="24"/>
              </w:rPr>
              <w:t>BỆNH VIỆN ĐA KHOA SA ĐÉC</w:t>
            </w:r>
          </w:p>
        </w:tc>
        <w:tc>
          <w:tcPr>
            <w:tcW w:w="5639" w:type="dxa"/>
            <w:shd w:val="clear" w:color="auto" w:fill="auto"/>
          </w:tcPr>
          <w:p w14:paraId="346700ED" w14:textId="2527F2DE" w:rsidR="0056022A" w:rsidRDefault="00AC64E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9CE726" wp14:editId="3510B560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292100</wp:posOffset>
                      </wp:positionV>
                      <wp:extent cx="203200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5pt,23pt" to="215.2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650692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="0065069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50692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="00650692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="00650692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="00650692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="00650692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="00650692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650692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  <w:tr w:rsidR="0056022A" w14:paraId="4FAB6C04" w14:textId="77777777" w:rsidTr="00AC64E7">
        <w:trPr>
          <w:jc w:val="center"/>
        </w:trPr>
        <w:tc>
          <w:tcPr>
            <w:tcW w:w="3940" w:type="dxa"/>
            <w:shd w:val="clear" w:color="auto" w:fill="auto"/>
          </w:tcPr>
          <w:p w14:paraId="5A2D4953" w14:textId="567962AD" w:rsidR="0056022A" w:rsidRPr="00AC64E7" w:rsidRDefault="00D40EDC" w:rsidP="006949E6">
            <w:pPr>
              <w:spacing w:before="180" w:after="120"/>
              <w:jc w:val="center"/>
              <w:rPr>
                <w:sz w:val="26"/>
                <w:szCs w:val="26"/>
              </w:rPr>
            </w:pPr>
            <w:proofErr w:type="spellStart"/>
            <w:r w:rsidRPr="00AC64E7">
              <w:rPr>
                <w:sz w:val="26"/>
                <w:szCs w:val="26"/>
              </w:rPr>
              <w:t>Số</w:t>
            </w:r>
            <w:proofErr w:type="spellEnd"/>
            <w:r w:rsidRPr="00AC64E7">
              <w:rPr>
                <w:sz w:val="26"/>
                <w:szCs w:val="26"/>
              </w:rPr>
              <w:t xml:space="preserve">:  </w:t>
            </w:r>
            <w:r w:rsidR="00AC64E7" w:rsidRPr="00AC64E7">
              <w:rPr>
                <w:sz w:val="26"/>
                <w:szCs w:val="26"/>
              </w:rPr>
              <w:t xml:space="preserve"> </w:t>
            </w:r>
            <w:r w:rsidRPr="00AC64E7">
              <w:rPr>
                <w:sz w:val="26"/>
                <w:szCs w:val="26"/>
              </w:rPr>
              <w:t xml:space="preserve">   </w:t>
            </w:r>
            <w:r w:rsidR="005B5DB4" w:rsidRPr="00AC64E7">
              <w:rPr>
                <w:sz w:val="26"/>
                <w:szCs w:val="26"/>
                <w:lang w:val="vi-VN"/>
              </w:rPr>
              <w:t xml:space="preserve"> </w:t>
            </w:r>
            <w:r w:rsidR="000132AF" w:rsidRPr="00AC64E7">
              <w:rPr>
                <w:sz w:val="26"/>
                <w:szCs w:val="26"/>
              </w:rPr>
              <w:t xml:space="preserve">   /</w:t>
            </w:r>
            <w:r w:rsidR="00650692" w:rsidRPr="00AC64E7">
              <w:rPr>
                <w:sz w:val="26"/>
                <w:szCs w:val="26"/>
              </w:rPr>
              <w:t>BVĐKSĐ</w:t>
            </w:r>
            <w:r w:rsidR="000132AF" w:rsidRPr="00AC64E7">
              <w:rPr>
                <w:sz w:val="26"/>
                <w:szCs w:val="26"/>
              </w:rPr>
              <w:t>-</w:t>
            </w:r>
            <w:r w:rsidR="009275C4" w:rsidRPr="00AC64E7">
              <w:rPr>
                <w:sz w:val="26"/>
                <w:szCs w:val="26"/>
              </w:rPr>
              <w:t>VTTBYT</w:t>
            </w:r>
          </w:p>
          <w:p w14:paraId="67163EAB" w14:textId="5E9BBFD1" w:rsidR="00E70EDA" w:rsidRPr="00AC64E7" w:rsidRDefault="00E70EDA" w:rsidP="00AC64E7">
            <w:pPr>
              <w:jc w:val="center"/>
              <w:rPr>
                <w:sz w:val="26"/>
                <w:szCs w:val="26"/>
                <w:lang w:val="nl-NL"/>
              </w:rPr>
            </w:pPr>
            <w:r w:rsidRPr="00AC64E7">
              <w:rPr>
                <w:sz w:val="26"/>
                <w:szCs w:val="26"/>
              </w:rPr>
              <w:t xml:space="preserve">V/v </w:t>
            </w:r>
            <w:proofErr w:type="spellStart"/>
            <w:r w:rsidR="00EA7FE0" w:rsidRPr="00AC64E7">
              <w:rPr>
                <w:sz w:val="26"/>
                <w:szCs w:val="26"/>
              </w:rPr>
              <w:t>mời</w:t>
            </w:r>
            <w:proofErr w:type="spellEnd"/>
            <w:r w:rsidRPr="00AC64E7">
              <w:rPr>
                <w:sz w:val="26"/>
                <w:szCs w:val="26"/>
              </w:rPr>
              <w:t xml:space="preserve"> </w:t>
            </w:r>
            <w:proofErr w:type="spellStart"/>
            <w:r w:rsidRPr="00AC64E7">
              <w:rPr>
                <w:sz w:val="26"/>
                <w:szCs w:val="26"/>
              </w:rPr>
              <w:t>báo</w:t>
            </w:r>
            <w:proofErr w:type="spellEnd"/>
            <w:r w:rsidRPr="00AC64E7">
              <w:rPr>
                <w:sz w:val="26"/>
                <w:szCs w:val="26"/>
              </w:rPr>
              <w:t xml:space="preserve"> </w:t>
            </w:r>
            <w:proofErr w:type="spellStart"/>
            <w:r w:rsidRPr="00AC64E7">
              <w:rPr>
                <w:sz w:val="26"/>
                <w:szCs w:val="26"/>
              </w:rPr>
              <w:t>giá</w:t>
            </w:r>
            <w:proofErr w:type="spellEnd"/>
            <w:r w:rsidR="00411F1D" w:rsidRPr="00AC64E7">
              <w:rPr>
                <w:sz w:val="26"/>
                <w:szCs w:val="26"/>
              </w:rPr>
              <w:t xml:space="preserve"> </w:t>
            </w:r>
            <w:proofErr w:type="spellStart"/>
            <w:r w:rsidR="00DC7F19" w:rsidRPr="00AC64E7">
              <w:rPr>
                <w:sz w:val="26"/>
                <w:szCs w:val="26"/>
              </w:rPr>
              <w:t>cung</w:t>
            </w:r>
            <w:proofErr w:type="spellEnd"/>
            <w:r w:rsidR="00DC7F19" w:rsidRPr="00AC64E7">
              <w:rPr>
                <w:sz w:val="26"/>
                <w:szCs w:val="26"/>
              </w:rPr>
              <w:t xml:space="preserve"> </w:t>
            </w:r>
            <w:proofErr w:type="spellStart"/>
            <w:r w:rsidR="00A8264F" w:rsidRPr="00AC64E7">
              <w:rPr>
                <w:sz w:val="26"/>
                <w:szCs w:val="26"/>
              </w:rPr>
              <w:t>cấp</w:t>
            </w:r>
            <w:proofErr w:type="spellEnd"/>
            <w:r w:rsidR="00AC64E7">
              <w:rPr>
                <w:sz w:val="26"/>
                <w:szCs w:val="26"/>
              </w:rPr>
              <w:t xml:space="preserve">                          </w:t>
            </w:r>
            <w:r w:rsidR="00A8264F" w:rsidRPr="00AC64E7">
              <w:rPr>
                <w:sz w:val="26"/>
                <w:szCs w:val="26"/>
              </w:rPr>
              <w:t xml:space="preserve"> </w:t>
            </w:r>
            <w:r w:rsidR="003615C9" w:rsidRPr="00AC64E7">
              <w:rPr>
                <w:sz w:val="26"/>
                <w:szCs w:val="26"/>
                <w:lang w:val="nl-NL"/>
              </w:rPr>
              <w:t xml:space="preserve">máy bơm </w:t>
            </w:r>
            <w:r w:rsidR="003615C9" w:rsidRPr="00AC64E7">
              <w:rPr>
                <w:sz w:val="26"/>
                <w:szCs w:val="26"/>
                <w:lang w:val="pt-BR"/>
              </w:rPr>
              <w:t>bùn</w:t>
            </w:r>
            <w:r w:rsidR="003615C9" w:rsidRPr="00AC64E7">
              <w:rPr>
                <w:sz w:val="26"/>
                <w:szCs w:val="26"/>
                <w:lang w:val="nl-NL"/>
              </w:rPr>
              <w:t xml:space="preserve"> </w:t>
            </w:r>
            <w:r w:rsidR="00DC7F19" w:rsidRPr="00AC64E7">
              <w:rPr>
                <w:sz w:val="26"/>
                <w:szCs w:val="26"/>
                <w:lang w:val="nl-NL"/>
              </w:rPr>
              <w:t>cho hệ thống xử lý nước thải</w:t>
            </w:r>
          </w:p>
        </w:tc>
        <w:tc>
          <w:tcPr>
            <w:tcW w:w="5639" w:type="dxa"/>
            <w:shd w:val="clear" w:color="auto" w:fill="auto"/>
          </w:tcPr>
          <w:p w14:paraId="5B6F15FD" w14:textId="12049FF6" w:rsidR="0056022A" w:rsidRPr="00AC64E7" w:rsidRDefault="00B70723" w:rsidP="00AC64E7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AC64E7">
              <w:rPr>
                <w:i/>
                <w:iCs/>
                <w:sz w:val="26"/>
                <w:szCs w:val="26"/>
              </w:rPr>
              <w:t xml:space="preserve">Sa </w:t>
            </w:r>
            <w:proofErr w:type="spellStart"/>
            <w:r w:rsidRPr="00AC64E7">
              <w:rPr>
                <w:i/>
                <w:iCs/>
                <w:sz w:val="26"/>
                <w:szCs w:val="26"/>
              </w:rPr>
              <w:t>Đéc</w:t>
            </w:r>
            <w:proofErr w:type="spellEnd"/>
            <w:r w:rsidRPr="00AC64E7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AC64E7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="00AC64E7" w:rsidRPr="00AC64E7">
              <w:rPr>
                <w:i/>
                <w:iCs/>
                <w:sz w:val="26"/>
                <w:szCs w:val="26"/>
              </w:rPr>
              <w:t xml:space="preserve">       </w:t>
            </w:r>
            <w:proofErr w:type="spellStart"/>
            <w:r w:rsidR="00AC64E7" w:rsidRPr="00AC64E7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="00AC64E7" w:rsidRPr="00AC64E7">
              <w:rPr>
                <w:i/>
                <w:iCs/>
                <w:sz w:val="26"/>
                <w:szCs w:val="26"/>
              </w:rPr>
              <w:t xml:space="preserve"> </w:t>
            </w:r>
            <w:r w:rsidR="007F31C2" w:rsidRPr="00AC64E7">
              <w:rPr>
                <w:i/>
                <w:iCs/>
                <w:sz w:val="26"/>
                <w:szCs w:val="26"/>
              </w:rPr>
              <w:t xml:space="preserve">5 </w:t>
            </w:r>
            <w:proofErr w:type="spellStart"/>
            <w:r w:rsidR="00AC64E7" w:rsidRPr="00AC64E7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="00AC64E7" w:rsidRPr="00AC64E7">
              <w:rPr>
                <w:i/>
                <w:iCs/>
                <w:sz w:val="26"/>
                <w:szCs w:val="26"/>
              </w:rPr>
              <w:t xml:space="preserve"> </w:t>
            </w:r>
            <w:r w:rsidR="00650692" w:rsidRPr="00AC64E7">
              <w:rPr>
                <w:i/>
                <w:iCs/>
                <w:sz w:val="26"/>
                <w:szCs w:val="26"/>
              </w:rPr>
              <w:t>202</w:t>
            </w:r>
            <w:r w:rsidR="007F31C2" w:rsidRPr="00AC64E7">
              <w:rPr>
                <w:i/>
                <w:iCs/>
                <w:sz w:val="26"/>
                <w:szCs w:val="26"/>
              </w:rPr>
              <w:t>5</w:t>
            </w:r>
          </w:p>
        </w:tc>
      </w:tr>
      <w:tr w:rsidR="00AC64E7" w14:paraId="5A89CF05" w14:textId="77777777" w:rsidTr="00AC64E7">
        <w:trPr>
          <w:jc w:val="center"/>
        </w:trPr>
        <w:tc>
          <w:tcPr>
            <w:tcW w:w="9579" w:type="dxa"/>
            <w:gridSpan w:val="2"/>
            <w:shd w:val="clear" w:color="auto" w:fill="auto"/>
          </w:tcPr>
          <w:p w14:paraId="322BEF58" w14:textId="0E7151FD" w:rsidR="00AC64E7" w:rsidRDefault="00AC64E7" w:rsidP="00AC64E7">
            <w:pPr>
              <w:spacing w:before="360" w:after="36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rStyle w:val="BodyTextChar"/>
                <w:b w:val="0"/>
                <w:bCs/>
                <w:iCs/>
              </w:rPr>
              <w:t xml:space="preserve">                                  </w:t>
            </w:r>
            <w:proofErr w:type="spellStart"/>
            <w:r w:rsidRPr="000132AF">
              <w:rPr>
                <w:rStyle w:val="BodyTextChar"/>
                <w:b w:val="0"/>
                <w:bCs/>
                <w:iCs/>
              </w:rPr>
              <w:t>Kính</w:t>
            </w:r>
            <w:proofErr w:type="spellEnd"/>
            <w:r w:rsidRPr="000132AF">
              <w:rPr>
                <w:rStyle w:val="BodyTextChar"/>
                <w:b w:val="0"/>
                <w:bCs/>
                <w:iCs/>
              </w:rPr>
              <w:t xml:space="preserve"> </w:t>
            </w:r>
            <w:proofErr w:type="spellStart"/>
            <w:r w:rsidRPr="000132AF">
              <w:rPr>
                <w:rStyle w:val="BodyTextChar"/>
                <w:b w:val="0"/>
                <w:bCs/>
                <w:iCs/>
              </w:rPr>
              <w:t>gửi</w:t>
            </w:r>
            <w:proofErr w:type="spellEnd"/>
            <w:r w:rsidRPr="000132AF">
              <w:rPr>
                <w:rStyle w:val="BodyTextChar"/>
                <w:b w:val="0"/>
                <w:bCs/>
                <w:iCs/>
              </w:rPr>
              <w:t xml:space="preserve">: </w:t>
            </w:r>
            <w:r>
              <w:rPr>
                <w:rStyle w:val="BodyTextChar"/>
                <w:b w:val="0"/>
                <w:bCs/>
                <w:iCs/>
                <w:lang w:val="vi-VN"/>
              </w:rPr>
              <w:t xml:space="preserve"> </w:t>
            </w:r>
            <w:proofErr w:type="spellStart"/>
            <w:r w:rsidRPr="000132AF">
              <w:rPr>
                <w:rStyle w:val="BodyTextChar"/>
                <w:b w:val="0"/>
                <w:bCs/>
                <w:iCs/>
              </w:rPr>
              <w:t>Các</w:t>
            </w:r>
            <w:proofErr w:type="spellEnd"/>
            <w:r w:rsidRPr="000132AF">
              <w:rPr>
                <w:rStyle w:val="BodyTextChar"/>
                <w:b w:val="0"/>
                <w:bCs/>
                <w:iCs/>
              </w:rPr>
              <w:t xml:space="preserve"> </w:t>
            </w:r>
            <w:proofErr w:type="spellStart"/>
            <w:r w:rsidRPr="000132AF">
              <w:rPr>
                <w:rStyle w:val="BodyTextChar"/>
                <w:b w:val="0"/>
                <w:bCs/>
                <w:iCs/>
              </w:rPr>
              <w:t>hãng</w:t>
            </w:r>
            <w:proofErr w:type="spellEnd"/>
            <w:r w:rsidRPr="000132AF">
              <w:rPr>
                <w:rStyle w:val="BodyTextChar"/>
                <w:b w:val="0"/>
                <w:bCs/>
                <w:iCs/>
              </w:rPr>
              <w:t xml:space="preserve"> </w:t>
            </w:r>
            <w:proofErr w:type="spellStart"/>
            <w:r w:rsidRPr="000132AF">
              <w:rPr>
                <w:rStyle w:val="BodyTextChar"/>
                <w:b w:val="0"/>
                <w:bCs/>
                <w:iCs/>
              </w:rPr>
              <w:t>sản</w:t>
            </w:r>
            <w:proofErr w:type="spellEnd"/>
            <w:r w:rsidRPr="000132AF">
              <w:rPr>
                <w:rStyle w:val="BodyTextChar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Style w:val="BodyTextChar"/>
                <w:b w:val="0"/>
                <w:bCs/>
                <w:iCs/>
              </w:rPr>
              <w:t>xuất</w:t>
            </w:r>
            <w:proofErr w:type="spellEnd"/>
            <w:r>
              <w:rPr>
                <w:rStyle w:val="BodyTextChar"/>
                <w:b w:val="0"/>
                <w:bCs/>
                <w:iCs/>
              </w:rPr>
              <w:t xml:space="preserve">, </w:t>
            </w:r>
            <w:proofErr w:type="spellStart"/>
            <w:r>
              <w:rPr>
                <w:rStyle w:val="BodyTextChar"/>
                <w:b w:val="0"/>
                <w:bCs/>
                <w:iCs/>
              </w:rPr>
              <w:t>nhà</w:t>
            </w:r>
            <w:proofErr w:type="spellEnd"/>
            <w:r>
              <w:rPr>
                <w:rStyle w:val="BodyTextChar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Style w:val="BodyTextChar"/>
                <w:b w:val="0"/>
                <w:bCs/>
                <w:iCs/>
              </w:rPr>
              <w:t>cung</w:t>
            </w:r>
            <w:proofErr w:type="spellEnd"/>
            <w:r>
              <w:rPr>
                <w:rStyle w:val="BodyTextChar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Style w:val="BodyTextChar"/>
                <w:b w:val="0"/>
                <w:bCs/>
                <w:iCs/>
              </w:rPr>
              <w:t>cấp</w:t>
            </w:r>
            <w:proofErr w:type="spellEnd"/>
            <w:r>
              <w:rPr>
                <w:rStyle w:val="BodyTextChar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Style w:val="BodyTextChar"/>
                <w:b w:val="0"/>
                <w:bCs/>
                <w:iCs/>
              </w:rPr>
              <w:t>tại</w:t>
            </w:r>
            <w:proofErr w:type="spellEnd"/>
            <w:r>
              <w:rPr>
                <w:rStyle w:val="BodyTextChar"/>
                <w:b w:val="0"/>
                <w:bCs/>
                <w:iCs/>
              </w:rPr>
              <w:t xml:space="preserve"> </w:t>
            </w:r>
            <w:proofErr w:type="spellStart"/>
            <w:r>
              <w:rPr>
                <w:rStyle w:val="BodyTextChar"/>
                <w:b w:val="0"/>
                <w:bCs/>
                <w:iCs/>
              </w:rPr>
              <w:t>Việt</w:t>
            </w:r>
            <w:proofErr w:type="spellEnd"/>
            <w:r>
              <w:rPr>
                <w:rStyle w:val="BodyTextChar"/>
                <w:b w:val="0"/>
                <w:bCs/>
                <w:iCs/>
              </w:rPr>
              <w:t xml:space="preserve"> Nam</w:t>
            </w:r>
          </w:p>
        </w:tc>
      </w:tr>
    </w:tbl>
    <w:p w14:paraId="1BC229FC" w14:textId="47682DBB" w:rsidR="0056022A" w:rsidRPr="00AC64E7" w:rsidRDefault="00650692" w:rsidP="00AC64E7">
      <w:pPr>
        <w:spacing w:before="120" w:after="120"/>
        <w:ind w:firstLine="720"/>
        <w:jc w:val="both"/>
        <w:rPr>
          <w:bCs/>
          <w:iCs/>
        </w:rPr>
      </w:pPr>
      <w:proofErr w:type="spellStart"/>
      <w:r w:rsidRPr="00E413E4">
        <w:rPr>
          <w:rStyle w:val="BodyTextChar"/>
          <w:b w:val="0"/>
          <w:iCs/>
          <w:color w:val="000000"/>
          <w:lang w:eastAsia="vi-VN"/>
        </w:rPr>
        <w:t>Bệnh</w:t>
      </w:r>
      <w:proofErr w:type="spellEnd"/>
      <w:r w:rsidRPr="00E413E4">
        <w:rPr>
          <w:rStyle w:val="BodyTextChar"/>
          <w:b w:val="0"/>
          <w:iCs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iCs/>
          <w:color w:val="000000"/>
          <w:lang w:eastAsia="vi-VN"/>
        </w:rPr>
        <w:t>viện</w:t>
      </w:r>
      <w:proofErr w:type="spellEnd"/>
      <w:r w:rsidRPr="00E413E4">
        <w:rPr>
          <w:rStyle w:val="BodyTextChar"/>
          <w:b w:val="0"/>
          <w:iCs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iCs/>
          <w:color w:val="000000"/>
          <w:lang w:eastAsia="vi-VN"/>
        </w:rPr>
        <w:t>Đa</w:t>
      </w:r>
      <w:proofErr w:type="spellEnd"/>
      <w:r w:rsidRPr="00E413E4">
        <w:rPr>
          <w:rStyle w:val="BodyTextChar"/>
          <w:b w:val="0"/>
          <w:iCs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iCs/>
          <w:color w:val="000000"/>
          <w:lang w:eastAsia="vi-VN"/>
        </w:rPr>
        <w:t>khoa</w:t>
      </w:r>
      <w:proofErr w:type="spellEnd"/>
      <w:r w:rsidRPr="00E413E4">
        <w:rPr>
          <w:rStyle w:val="BodyTextChar"/>
          <w:b w:val="0"/>
          <w:iCs/>
          <w:color w:val="000000"/>
          <w:lang w:eastAsia="vi-VN"/>
        </w:rPr>
        <w:t xml:space="preserve"> </w:t>
      </w:r>
      <w:proofErr w:type="gramStart"/>
      <w:r w:rsidRPr="00E413E4">
        <w:rPr>
          <w:rStyle w:val="BodyTextChar"/>
          <w:b w:val="0"/>
          <w:iCs/>
          <w:color w:val="000000"/>
          <w:lang w:eastAsia="vi-VN"/>
        </w:rPr>
        <w:t>Sa</w:t>
      </w:r>
      <w:proofErr w:type="gramEnd"/>
      <w:r w:rsidRPr="00E413E4">
        <w:rPr>
          <w:rStyle w:val="BodyTextChar"/>
          <w:b w:val="0"/>
          <w:iCs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iCs/>
          <w:color w:val="000000"/>
          <w:lang w:eastAsia="vi-VN"/>
        </w:rPr>
        <w:t>Đéc</w:t>
      </w:r>
      <w:proofErr w:type="spellEnd"/>
      <w:r w:rsidRPr="00E413E4">
        <w:rPr>
          <w:rStyle w:val="BodyTextChar"/>
          <w:b w:val="0"/>
          <w:iCs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có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nhu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cầu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tiếp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nhận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báo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giá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để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tham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khảo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,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xây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dựng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giá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gói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thầu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,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làm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cơ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sở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tổ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chức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lựa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chọn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nhà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thầu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cho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gói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</w:rPr>
        <w:t>thầu</w:t>
      </w:r>
      <w:proofErr w:type="spellEnd"/>
      <w:r w:rsidRPr="00E413E4">
        <w:rPr>
          <w:rStyle w:val="BodyTextChar"/>
          <w:b w:val="0"/>
          <w:color w:val="000000"/>
        </w:rPr>
        <w:t>:</w:t>
      </w:r>
      <w:r w:rsidR="006949E6" w:rsidRPr="00E413E4">
        <w:rPr>
          <w:rStyle w:val="BodyTextChar"/>
          <w:b w:val="0"/>
          <w:color w:val="000000"/>
        </w:rPr>
        <w:t xml:space="preserve"> </w:t>
      </w:r>
      <w:proofErr w:type="spellStart"/>
      <w:r w:rsidR="00DC7F19" w:rsidRPr="00DC7F19">
        <w:t>Cung</w:t>
      </w:r>
      <w:proofErr w:type="spellEnd"/>
      <w:r w:rsidR="00DC7F19" w:rsidRPr="00DC7F19">
        <w:t xml:space="preserve"> </w:t>
      </w:r>
      <w:proofErr w:type="spellStart"/>
      <w:r w:rsidR="00DC7F19" w:rsidRPr="00DC7F19">
        <w:t>cấp</w:t>
      </w:r>
      <w:proofErr w:type="spellEnd"/>
      <w:r w:rsidR="00DC7F19" w:rsidRPr="00DC7F19">
        <w:t xml:space="preserve"> </w:t>
      </w:r>
      <w:r w:rsidR="00DC7F19" w:rsidRPr="00DC7F19">
        <w:rPr>
          <w:lang w:val="nl-NL"/>
        </w:rPr>
        <w:t xml:space="preserve">máy bơm </w:t>
      </w:r>
      <w:r w:rsidR="00DC7F19" w:rsidRPr="00DC7F19">
        <w:rPr>
          <w:lang w:val="pt-BR"/>
        </w:rPr>
        <w:t>bùn cho hệ t</w:t>
      </w:r>
      <w:r w:rsidR="00FF7A8F">
        <w:rPr>
          <w:lang w:val="pt-BR"/>
        </w:rPr>
        <w:t>h</w:t>
      </w:r>
      <w:r w:rsidR="00DC7F19" w:rsidRPr="00DC7F19">
        <w:rPr>
          <w:lang w:val="pt-BR"/>
        </w:rPr>
        <w:t>ống xử lý nước thải</w:t>
      </w:r>
      <w:r w:rsidR="00E413E4" w:rsidRPr="00DC7F19">
        <w:rPr>
          <w:lang w:val="nl-NL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với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nội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dung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cụ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thể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như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Pr="00E413E4">
        <w:rPr>
          <w:rStyle w:val="BodyTextChar"/>
          <w:b w:val="0"/>
          <w:color w:val="000000"/>
          <w:lang w:eastAsia="vi-VN"/>
        </w:rPr>
        <w:t>sau</w:t>
      </w:r>
      <w:proofErr w:type="spellEnd"/>
      <w:r w:rsidRPr="00E413E4">
        <w:rPr>
          <w:rStyle w:val="BodyTextChar"/>
          <w:b w:val="0"/>
          <w:color w:val="000000"/>
          <w:lang w:eastAsia="vi-VN"/>
        </w:rPr>
        <w:t>:</w:t>
      </w:r>
    </w:p>
    <w:p w14:paraId="02D16877" w14:textId="77777777" w:rsidR="0056022A" w:rsidRDefault="00650692" w:rsidP="00AC64E7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>
        <w:rPr>
          <w:rStyle w:val="BodyTextChar"/>
          <w:b/>
          <w:bCs/>
          <w:color w:val="000000"/>
          <w:lang w:eastAsia="vi-VN"/>
        </w:rPr>
        <w:t xml:space="preserve">I. </w:t>
      </w:r>
      <w:proofErr w:type="spellStart"/>
      <w:r>
        <w:rPr>
          <w:rStyle w:val="BodyTextChar"/>
          <w:b/>
          <w:bCs/>
          <w:color w:val="000000"/>
          <w:lang w:eastAsia="vi-VN"/>
        </w:rPr>
        <w:t>Thông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tin </w:t>
      </w:r>
      <w:proofErr w:type="spellStart"/>
      <w:r>
        <w:rPr>
          <w:rStyle w:val="BodyTextChar"/>
          <w:b/>
          <w:bCs/>
          <w:color w:val="000000"/>
          <w:lang w:eastAsia="vi-VN"/>
        </w:rPr>
        <w:t>của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Char"/>
          <w:b/>
          <w:bCs/>
          <w:color w:val="000000"/>
          <w:lang w:eastAsia="vi-VN"/>
        </w:rPr>
        <w:t>đơn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Char"/>
          <w:b/>
          <w:bCs/>
          <w:color w:val="000000"/>
          <w:lang w:eastAsia="vi-VN"/>
        </w:rPr>
        <w:t>vị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Char"/>
          <w:b/>
          <w:bCs/>
          <w:color w:val="000000"/>
          <w:lang w:eastAsia="vi-VN"/>
        </w:rPr>
        <w:t>yêu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Char"/>
          <w:b/>
          <w:bCs/>
          <w:color w:val="000000"/>
          <w:lang w:eastAsia="vi-VN"/>
        </w:rPr>
        <w:t>cầu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Char"/>
          <w:b/>
          <w:bCs/>
          <w:color w:val="000000"/>
          <w:lang w:eastAsia="vi-VN"/>
        </w:rPr>
        <w:t>báo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Char"/>
          <w:b/>
          <w:bCs/>
          <w:color w:val="000000"/>
          <w:lang w:eastAsia="vi-VN"/>
        </w:rPr>
        <w:t>giá</w:t>
      </w:r>
      <w:proofErr w:type="spellEnd"/>
    </w:p>
    <w:p w14:paraId="36A14E62" w14:textId="77777777" w:rsidR="0056022A" w:rsidRDefault="00650692" w:rsidP="00AC64E7">
      <w:pPr>
        <w:pStyle w:val="BodyText"/>
        <w:tabs>
          <w:tab w:val="left" w:pos="1098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 xml:space="preserve">1. </w:t>
      </w:r>
      <w:proofErr w:type="spellStart"/>
      <w:r>
        <w:rPr>
          <w:rStyle w:val="BodyTextChar"/>
          <w:color w:val="000000"/>
          <w:lang w:eastAsia="vi-VN"/>
        </w:rPr>
        <w:t>Đơn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vị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yêu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cầu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báo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giá</w:t>
      </w:r>
      <w:proofErr w:type="spellEnd"/>
      <w:r>
        <w:rPr>
          <w:rStyle w:val="BodyTextChar"/>
          <w:color w:val="000000"/>
          <w:lang w:eastAsia="vi-VN"/>
        </w:rPr>
        <w:t xml:space="preserve">: </w:t>
      </w:r>
      <w:proofErr w:type="spellStart"/>
      <w:r>
        <w:rPr>
          <w:rStyle w:val="BodyTextChar"/>
          <w:color w:val="000000"/>
          <w:lang w:eastAsia="vi-VN"/>
        </w:rPr>
        <w:t>Bệnh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viện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Đa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khoa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gramStart"/>
      <w:r>
        <w:rPr>
          <w:rStyle w:val="BodyTextChar"/>
          <w:color w:val="000000"/>
          <w:lang w:eastAsia="vi-VN"/>
        </w:rPr>
        <w:t>Sa</w:t>
      </w:r>
      <w:proofErr w:type="gram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Đéc</w:t>
      </w:r>
      <w:proofErr w:type="spellEnd"/>
      <w:r>
        <w:rPr>
          <w:rStyle w:val="BodyTextChar"/>
          <w:iCs/>
          <w:color w:val="000000"/>
          <w:lang w:eastAsia="vi-VN"/>
        </w:rPr>
        <w:t>.</w:t>
      </w:r>
    </w:p>
    <w:p w14:paraId="6548E56F" w14:textId="77777777" w:rsidR="0056022A" w:rsidRDefault="00650692" w:rsidP="00AC64E7">
      <w:pPr>
        <w:pStyle w:val="BodyText"/>
        <w:tabs>
          <w:tab w:val="left" w:pos="1102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 xml:space="preserve">2. </w:t>
      </w:r>
      <w:proofErr w:type="spellStart"/>
      <w:r>
        <w:rPr>
          <w:rStyle w:val="BodyTextChar"/>
          <w:color w:val="000000"/>
          <w:lang w:eastAsia="vi-VN"/>
        </w:rPr>
        <w:t>Thông</w:t>
      </w:r>
      <w:proofErr w:type="spellEnd"/>
      <w:r>
        <w:rPr>
          <w:rStyle w:val="BodyTextChar"/>
          <w:color w:val="000000"/>
          <w:lang w:eastAsia="vi-VN"/>
        </w:rPr>
        <w:t xml:space="preserve"> tin </w:t>
      </w:r>
      <w:proofErr w:type="spellStart"/>
      <w:r>
        <w:rPr>
          <w:rStyle w:val="BodyTextChar"/>
          <w:color w:val="000000"/>
          <w:lang w:eastAsia="vi-VN"/>
        </w:rPr>
        <w:t>liên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hệ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của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người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chịu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trách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nhiệm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tiếp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nhận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báo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giá</w:t>
      </w:r>
      <w:proofErr w:type="spellEnd"/>
      <w:r>
        <w:rPr>
          <w:rStyle w:val="BodyTextChar"/>
          <w:color w:val="000000"/>
          <w:lang w:eastAsia="vi-VN"/>
        </w:rPr>
        <w:t>:</w:t>
      </w:r>
    </w:p>
    <w:p w14:paraId="3896D061" w14:textId="28AB9DEA" w:rsidR="00FA23F8" w:rsidRDefault="00650692" w:rsidP="00AC64E7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r w:rsidRPr="00D40EDC">
        <w:rPr>
          <w:b w:val="0"/>
        </w:rPr>
        <w:t>-</w:t>
      </w:r>
      <w:r>
        <w:t xml:space="preserve"> </w:t>
      </w:r>
      <w:proofErr w:type="spellStart"/>
      <w:r w:rsidR="00E413E4">
        <w:rPr>
          <w:b w:val="0"/>
        </w:rPr>
        <w:t>ThS</w:t>
      </w:r>
      <w:proofErr w:type="spellEnd"/>
      <w:r w:rsidR="00E413E4">
        <w:rPr>
          <w:b w:val="0"/>
        </w:rPr>
        <w:t>.</w:t>
      </w:r>
      <w:r w:rsidR="00670366">
        <w:rPr>
          <w:b w:val="0"/>
        </w:rPr>
        <w:t xml:space="preserve"> </w:t>
      </w:r>
      <w:r w:rsidR="00E413E4">
        <w:rPr>
          <w:b w:val="0"/>
        </w:rPr>
        <w:t xml:space="preserve">Cao </w:t>
      </w:r>
      <w:proofErr w:type="spellStart"/>
      <w:r w:rsidR="00E413E4">
        <w:rPr>
          <w:b w:val="0"/>
        </w:rPr>
        <w:t>Văn</w:t>
      </w:r>
      <w:proofErr w:type="spellEnd"/>
      <w:r w:rsidR="00E413E4">
        <w:rPr>
          <w:b w:val="0"/>
        </w:rPr>
        <w:t xml:space="preserve"> </w:t>
      </w:r>
      <w:proofErr w:type="spellStart"/>
      <w:r w:rsidR="00E413E4">
        <w:rPr>
          <w:b w:val="0"/>
        </w:rPr>
        <w:t>Tho</w:t>
      </w:r>
      <w:proofErr w:type="spellEnd"/>
      <w:r w:rsidR="00E413E4">
        <w:rPr>
          <w:b w:val="0"/>
        </w:rPr>
        <w:t xml:space="preserve"> - </w:t>
      </w:r>
      <w:proofErr w:type="spellStart"/>
      <w:r w:rsidR="00E413E4">
        <w:rPr>
          <w:b w:val="0"/>
        </w:rPr>
        <w:t>Phó</w:t>
      </w:r>
      <w:proofErr w:type="spellEnd"/>
      <w:r w:rsidR="00E413E4">
        <w:rPr>
          <w:b w:val="0"/>
        </w:rPr>
        <w:t xml:space="preserve"> </w:t>
      </w:r>
      <w:proofErr w:type="spellStart"/>
      <w:r w:rsidR="00E413E4">
        <w:rPr>
          <w:b w:val="0"/>
        </w:rPr>
        <w:t>Trưởng</w:t>
      </w:r>
      <w:proofErr w:type="spellEnd"/>
      <w:r w:rsidR="00E413E4">
        <w:rPr>
          <w:b w:val="0"/>
        </w:rPr>
        <w:t xml:space="preserve"> </w:t>
      </w:r>
      <w:proofErr w:type="spellStart"/>
      <w:r w:rsidR="00AC64E7">
        <w:rPr>
          <w:b w:val="0"/>
        </w:rPr>
        <w:t>p</w:t>
      </w:r>
      <w:r w:rsidR="00FE6B54">
        <w:rPr>
          <w:b w:val="0"/>
        </w:rPr>
        <w:t>hòng</w:t>
      </w:r>
      <w:proofErr w:type="spellEnd"/>
      <w:r w:rsidR="00AC64E7">
        <w:rPr>
          <w:b w:val="0"/>
        </w:rPr>
        <w:t xml:space="preserve"> </w:t>
      </w:r>
      <w:proofErr w:type="spellStart"/>
      <w:r w:rsidR="00AC64E7">
        <w:rPr>
          <w:b w:val="0"/>
        </w:rPr>
        <w:t>P</w:t>
      </w:r>
      <w:r w:rsidR="00E413E4">
        <w:rPr>
          <w:b w:val="0"/>
        </w:rPr>
        <w:t>hòng</w:t>
      </w:r>
      <w:proofErr w:type="spellEnd"/>
      <w:r w:rsidR="00E413E4">
        <w:rPr>
          <w:b w:val="0"/>
        </w:rPr>
        <w:t xml:space="preserve"> </w:t>
      </w:r>
      <w:proofErr w:type="spellStart"/>
      <w:r w:rsidR="00FE6B54">
        <w:rPr>
          <w:b w:val="0"/>
        </w:rPr>
        <w:t>Vật</w:t>
      </w:r>
      <w:proofErr w:type="spellEnd"/>
      <w:r w:rsidR="00FE6B54">
        <w:rPr>
          <w:b w:val="0"/>
        </w:rPr>
        <w:t xml:space="preserve"> </w:t>
      </w:r>
      <w:proofErr w:type="spellStart"/>
      <w:r w:rsidR="00FE6B54">
        <w:rPr>
          <w:b w:val="0"/>
        </w:rPr>
        <w:t>tư</w:t>
      </w:r>
      <w:proofErr w:type="spellEnd"/>
      <w:r w:rsidR="00AC64E7">
        <w:rPr>
          <w:b w:val="0"/>
        </w:rPr>
        <w:t xml:space="preserve"> -</w:t>
      </w:r>
      <w:r w:rsidR="006949E6">
        <w:rPr>
          <w:b w:val="0"/>
        </w:rPr>
        <w:t xml:space="preserve"> </w:t>
      </w:r>
      <w:proofErr w:type="spellStart"/>
      <w:r w:rsidR="006949E6">
        <w:rPr>
          <w:b w:val="0"/>
        </w:rPr>
        <w:t>T</w:t>
      </w:r>
      <w:r w:rsidR="00FE6B54">
        <w:rPr>
          <w:b w:val="0"/>
        </w:rPr>
        <w:t>hiết</w:t>
      </w:r>
      <w:proofErr w:type="spellEnd"/>
      <w:r w:rsidR="00FE6B54">
        <w:rPr>
          <w:b w:val="0"/>
        </w:rPr>
        <w:t xml:space="preserve"> </w:t>
      </w:r>
      <w:proofErr w:type="spellStart"/>
      <w:r w:rsidR="00FE6B54">
        <w:rPr>
          <w:b w:val="0"/>
        </w:rPr>
        <w:t>bị</w:t>
      </w:r>
      <w:proofErr w:type="spellEnd"/>
      <w:r w:rsidR="00FE6B54">
        <w:rPr>
          <w:b w:val="0"/>
        </w:rPr>
        <w:t xml:space="preserve"> </w:t>
      </w:r>
      <w:r w:rsidR="006949E6">
        <w:rPr>
          <w:b w:val="0"/>
        </w:rPr>
        <w:t>Y</w:t>
      </w:r>
      <w:r w:rsidR="00FE6B54">
        <w:rPr>
          <w:b w:val="0"/>
        </w:rPr>
        <w:t xml:space="preserve"> </w:t>
      </w:r>
      <w:proofErr w:type="spellStart"/>
      <w:r w:rsidR="00FE6B54">
        <w:rPr>
          <w:b w:val="0"/>
        </w:rPr>
        <w:t>tế</w:t>
      </w:r>
      <w:proofErr w:type="spellEnd"/>
      <w:r w:rsidR="000132AF">
        <w:rPr>
          <w:b w:val="0"/>
        </w:rPr>
        <w:t xml:space="preserve">; </w:t>
      </w:r>
    </w:p>
    <w:p w14:paraId="0CC4F926" w14:textId="6AE3E5B1" w:rsidR="000132AF" w:rsidRDefault="00D40EDC" w:rsidP="00AC64E7">
      <w:pPr>
        <w:pStyle w:val="BodyText"/>
        <w:spacing w:before="120" w:after="120"/>
        <w:ind w:firstLine="720"/>
        <w:jc w:val="both"/>
        <w:outlineLvl w:val="9"/>
        <w:rPr>
          <w:b w:val="0"/>
        </w:rPr>
      </w:pPr>
      <w:proofErr w:type="gramStart"/>
      <w:r>
        <w:rPr>
          <w:b w:val="0"/>
        </w:rPr>
        <w:t xml:space="preserve">- </w:t>
      </w:r>
      <w:r w:rsidR="000132AF">
        <w:rPr>
          <w:b w:val="0"/>
        </w:rPr>
        <w:t>ĐT:</w:t>
      </w:r>
      <w:r w:rsidR="00650692">
        <w:rPr>
          <w:b w:val="0"/>
        </w:rPr>
        <w:t xml:space="preserve"> </w:t>
      </w:r>
      <w:r w:rsidR="00E413E4">
        <w:rPr>
          <w:b w:val="0"/>
        </w:rPr>
        <w:t>0939161775</w:t>
      </w:r>
      <w:r w:rsidR="004C5B74">
        <w:rPr>
          <w:b w:val="0"/>
        </w:rPr>
        <w:t>.</w:t>
      </w:r>
      <w:proofErr w:type="gramEnd"/>
    </w:p>
    <w:p w14:paraId="7B96ED75" w14:textId="77777777" w:rsidR="0056022A" w:rsidRDefault="00650692" w:rsidP="00AC64E7">
      <w:pPr>
        <w:pStyle w:val="BodyText"/>
        <w:tabs>
          <w:tab w:val="left" w:pos="1127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 xml:space="preserve">3. </w:t>
      </w:r>
      <w:proofErr w:type="spellStart"/>
      <w:r>
        <w:rPr>
          <w:rStyle w:val="BodyTextChar"/>
          <w:color w:val="000000"/>
          <w:lang w:eastAsia="vi-VN"/>
        </w:rPr>
        <w:t>Cách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thức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tiếp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nhận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báo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giá</w:t>
      </w:r>
      <w:proofErr w:type="spellEnd"/>
      <w:r>
        <w:rPr>
          <w:rStyle w:val="BodyTextChar"/>
          <w:color w:val="000000"/>
          <w:lang w:eastAsia="vi-VN"/>
        </w:rPr>
        <w:t>:</w:t>
      </w:r>
    </w:p>
    <w:p w14:paraId="6820ACB8" w14:textId="77777777" w:rsidR="0056022A" w:rsidRPr="006949E6" w:rsidRDefault="00650692" w:rsidP="00AC64E7">
      <w:pPr>
        <w:pStyle w:val="BodyText"/>
        <w:spacing w:before="120" w:after="120"/>
        <w:ind w:firstLine="720"/>
        <w:jc w:val="both"/>
        <w:outlineLvl w:val="9"/>
        <w:rPr>
          <w:spacing w:val="6"/>
        </w:rPr>
      </w:pPr>
      <w:r w:rsidRPr="006949E6">
        <w:rPr>
          <w:rStyle w:val="BodyTextChar"/>
          <w:iCs/>
          <w:color w:val="000000"/>
          <w:spacing w:val="6"/>
          <w:lang w:eastAsia="vi-VN"/>
        </w:rPr>
        <w:t xml:space="preserve">-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Nhận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trực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tiếp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tại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địa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chỉ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: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Bệnh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viện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Đa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khoa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gramStart"/>
      <w:r w:rsidRPr="006949E6">
        <w:rPr>
          <w:rStyle w:val="BodyTextChar"/>
          <w:iCs/>
          <w:color w:val="000000"/>
          <w:spacing w:val="6"/>
          <w:lang w:eastAsia="vi-VN"/>
        </w:rPr>
        <w:t>Sa</w:t>
      </w:r>
      <w:proofErr w:type="gram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Đéc</w:t>
      </w:r>
      <w:proofErr w:type="spellEnd"/>
      <w:r w:rsidR="006949E6" w:rsidRPr="006949E6">
        <w:rPr>
          <w:rStyle w:val="BodyTextChar"/>
          <w:iCs/>
          <w:color w:val="000000"/>
          <w:spacing w:val="6"/>
          <w:lang w:eastAsia="vi-VN"/>
        </w:rPr>
        <w:t>.</w:t>
      </w:r>
      <w:r w:rsidR="00710066"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="006949E6" w:rsidRPr="006949E6">
        <w:rPr>
          <w:rStyle w:val="BodyTextChar"/>
          <w:iCs/>
          <w:color w:val="000000"/>
          <w:spacing w:val="6"/>
          <w:lang w:eastAsia="vi-VN"/>
        </w:rPr>
        <w:t>S</w:t>
      </w:r>
      <w:r w:rsidR="00710066" w:rsidRPr="006949E6">
        <w:rPr>
          <w:rStyle w:val="BodyTextChar"/>
          <w:iCs/>
          <w:color w:val="000000"/>
          <w:spacing w:val="6"/>
          <w:lang w:eastAsia="vi-VN"/>
        </w:rPr>
        <w:t>ố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153</w:t>
      </w:r>
      <w:r w:rsidR="00C750AF" w:rsidRPr="006949E6">
        <w:rPr>
          <w:rStyle w:val="BodyTextChar"/>
          <w:iCs/>
          <w:color w:val="000000"/>
          <w:spacing w:val="6"/>
          <w:lang w:eastAsia="vi-VN"/>
        </w:rPr>
        <w:t xml:space="preserve">, </w:t>
      </w:r>
      <w:proofErr w:type="spellStart"/>
      <w:r w:rsidR="00C750AF" w:rsidRPr="006949E6">
        <w:rPr>
          <w:rStyle w:val="BodyTextChar"/>
          <w:iCs/>
          <w:color w:val="000000"/>
          <w:spacing w:val="6"/>
          <w:lang w:eastAsia="vi-VN"/>
        </w:rPr>
        <w:t>Đ</w:t>
      </w:r>
      <w:r w:rsidR="000132AF" w:rsidRPr="006949E6">
        <w:rPr>
          <w:rStyle w:val="BodyTextChar"/>
          <w:iCs/>
          <w:color w:val="000000"/>
          <w:spacing w:val="6"/>
          <w:lang w:eastAsia="vi-VN"/>
        </w:rPr>
        <w:t>ường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Nguyễn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Sinh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Sắc</w:t>
      </w:r>
      <w:proofErr w:type="spellEnd"/>
      <w:r w:rsidR="00710066" w:rsidRPr="006949E6">
        <w:rPr>
          <w:rStyle w:val="BodyTextChar"/>
          <w:iCs/>
          <w:color w:val="000000"/>
          <w:spacing w:val="6"/>
          <w:lang w:eastAsia="vi-VN"/>
        </w:rPr>
        <w:t>,</w:t>
      </w:r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khóm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Hòa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Khánh</w:t>
      </w:r>
      <w:proofErr w:type="spellEnd"/>
      <w:r w:rsidR="00710066" w:rsidRPr="006949E6">
        <w:rPr>
          <w:rStyle w:val="BodyTextChar"/>
          <w:iCs/>
          <w:color w:val="000000"/>
          <w:spacing w:val="6"/>
          <w:lang w:eastAsia="vi-VN"/>
        </w:rPr>
        <w:t>,</w:t>
      </w:r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Phường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2</w:t>
      </w:r>
      <w:r w:rsidR="00710066" w:rsidRPr="006949E6">
        <w:rPr>
          <w:rStyle w:val="BodyTextChar"/>
          <w:iCs/>
          <w:color w:val="000000"/>
          <w:spacing w:val="6"/>
          <w:lang w:eastAsia="vi-VN"/>
        </w:rPr>
        <w:t xml:space="preserve">, </w:t>
      </w:r>
      <w:proofErr w:type="spellStart"/>
      <w:r w:rsidR="006949E6" w:rsidRPr="006949E6">
        <w:rPr>
          <w:rStyle w:val="BodyTextChar"/>
          <w:color w:val="000000"/>
          <w:spacing w:val="6"/>
          <w:lang w:eastAsia="vi-VN"/>
        </w:rPr>
        <w:t>thành</w:t>
      </w:r>
      <w:proofErr w:type="spellEnd"/>
      <w:r w:rsidR="006949E6" w:rsidRPr="006949E6">
        <w:rPr>
          <w:rStyle w:val="BodyTextChar"/>
          <w:color w:val="000000"/>
          <w:spacing w:val="6"/>
          <w:lang w:eastAsia="vi-VN"/>
        </w:rPr>
        <w:t xml:space="preserve"> </w:t>
      </w:r>
      <w:proofErr w:type="spellStart"/>
      <w:r w:rsidR="006949E6" w:rsidRPr="006949E6">
        <w:rPr>
          <w:rStyle w:val="BodyTextChar"/>
          <w:color w:val="000000"/>
          <w:spacing w:val="6"/>
          <w:lang w:eastAsia="vi-VN"/>
        </w:rPr>
        <w:t>phố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Sa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Đéc</w:t>
      </w:r>
      <w:proofErr w:type="spellEnd"/>
      <w:r w:rsidR="00710066" w:rsidRPr="006949E6">
        <w:rPr>
          <w:rStyle w:val="BodyTextChar"/>
          <w:iCs/>
          <w:color w:val="000000"/>
          <w:spacing w:val="6"/>
          <w:lang w:eastAsia="vi-VN"/>
        </w:rPr>
        <w:t xml:space="preserve">, </w:t>
      </w:r>
      <w:proofErr w:type="spellStart"/>
      <w:proofErr w:type="gramStart"/>
      <w:r w:rsidR="00710066" w:rsidRPr="006949E6">
        <w:rPr>
          <w:rStyle w:val="BodyTextChar"/>
          <w:iCs/>
          <w:color w:val="000000"/>
          <w:spacing w:val="6"/>
          <w:lang w:eastAsia="vi-VN"/>
        </w:rPr>
        <w:t>tỉnh</w:t>
      </w:r>
      <w:proofErr w:type="spellEnd"/>
      <w:proofErr w:type="gram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Đồng</w:t>
      </w:r>
      <w:proofErr w:type="spellEnd"/>
      <w:r w:rsidRPr="006949E6">
        <w:rPr>
          <w:rStyle w:val="BodyTextChar"/>
          <w:iCs/>
          <w:color w:val="000000"/>
          <w:spacing w:val="6"/>
          <w:lang w:eastAsia="vi-VN"/>
        </w:rPr>
        <w:t xml:space="preserve"> </w:t>
      </w:r>
      <w:proofErr w:type="spellStart"/>
      <w:r w:rsidRPr="006949E6">
        <w:rPr>
          <w:rStyle w:val="BodyTextChar"/>
          <w:iCs/>
          <w:color w:val="000000"/>
          <w:spacing w:val="6"/>
          <w:lang w:eastAsia="vi-VN"/>
        </w:rPr>
        <w:t>Tháp</w:t>
      </w:r>
      <w:proofErr w:type="spellEnd"/>
      <w:r w:rsidR="004C5B74" w:rsidRPr="006949E6">
        <w:rPr>
          <w:rStyle w:val="BodyTextChar"/>
          <w:iCs/>
          <w:color w:val="000000"/>
          <w:spacing w:val="6"/>
          <w:lang w:eastAsia="vi-VN"/>
        </w:rPr>
        <w:t>.</w:t>
      </w:r>
    </w:p>
    <w:p w14:paraId="488EFB91" w14:textId="77777777" w:rsidR="0056022A" w:rsidRDefault="00650692" w:rsidP="00AC64E7">
      <w:pPr>
        <w:pStyle w:val="BodyText"/>
        <w:tabs>
          <w:tab w:val="left" w:pos="1017"/>
        </w:tabs>
        <w:spacing w:before="120" w:after="120"/>
        <w:ind w:firstLine="720"/>
        <w:jc w:val="both"/>
        <w:outlineLvl w:val="9"/>
      </w:pPr>
      <w:r>
        <w:rPr>
          <w:rStyle w:val="BodyTextChar"/>
          <w:iCs/>
          <w:color w:val="000000"/>
          <w:lang w:eastAsia="vi-VN"/>
        </w:rPr>
        <w:t xml:space="preserve">- </w:t>
      </w:r>
      <w:proofErr w:type="spellStart"/>
      <w:r>
        <w:rPr>
          <w:rStyle w:val="BodyTextChar"/>
          <w:iCs/>
          <w:color w:val="000000"/>
          <w:lang w:eastAsia="vi-VN"/>
        </w:rPr>
        <w:t>Nhận</w:t>
      </w:r>
      <w:proofErr w:type="spellEnd"/>
      <w:r>
        <w:rPr>
          <w:rStyle w:val="BodyTextChar"/>
          <w:iCs/>
          <w:color w:val="000000"/>
          <w:lang w:eastAsia="vi-VN"/>
        </w:rPr>
        <w:t xml:space="preserve"> </w:t>
      </w:r>
      <w:r>
        <w:rPr>
          <w:rStyle w:val="BodyTextChar"/>
          <w:iCs/>
          <w:color w:val="000000"/>
        </w:rPr>
        <w:t>qua email:</w:t>
      </w:r>
      <w:r>
        <w:rPr>
          <w:rStyle w:val="BodyTextChar"/>
          <w:iCs/>
          <w:color w:val="000000"/>
          <w:lang w:eastAsia="vi-VN"/>
        </w:rPr>
        <w:t xml:space="preserve"> </w:t>
      </w:r>
      <w:r w:rsidR="009275C4">
        <w:rPr>
          <w:rStyle w:val="BodyTextChar"/>
          <w:iCs/>
          <w:color w:val="000000"/>
          <w:lang w:eastAsia="vi-VN"/>
        </w:rPr>
        <w:t>vttbyt.bvsd</w:t>
      </w:r>
      <w:r>
        <w:rPr>
          <w:rStyle w:val="BodyTextChar"/>
          <w:iCs/>
          <w:color w:val="000000"/>
          <w:lang w:eastAsia="vi-VN"/>
        </w:rPr>
        <w:t>@gmail.com</w:t>
      </w:r>
      <w:r w:rsidR="004C5B74">
        <w:rPr>
          <w:rStyle w:val="BodyTextChar"/>
          <w:iCs/>
          <w:color w:val="000000"/>
          <w:lang w:eastAsia="vi-VN"/>
        </w:rPr>
        <w:t>.</w:t>
      </w:r>
    </w:p>
    <w:p w14:paraId="3055B2A8" w14:textId="6E1495BA" w:rsidR="0056022A" w:rsidRDefault="00650692" w:rsidP="00AC64E7">
      <w:pPr>
        <w:pStyle w:val="BodyText"/>
        <w:tabs>
          <w:tab w:val="left" w:pos="1074"/>
        </w:tabs>
        <w:spacing w:before="120" w:after="120"/>
        <w:ind w:firstLine="720"/>
        <w:jc w:val="both"/>
        <w:outlineLvl w:val="9"/>
      </w:pPr>
      <w:r w:rsidRPr="00AC64E7">
        <w:rPr>
          <w:rStyle w:val="BodyTextChar"/>
          <w:b/>
          <w:color w:val="000000"/>
          <w:lang w:eastAsia="vi-VN"/>
        </w:rPr>
        <w:t xml:space="preserve">4. </w:t>
      </w:r>
      <w:proofErr w:type="spellStart"/>
      <w:r w:rsidRPr="00AC64E7">
        <w:rPr>
          <w:rStyle w:val="BodyTextChar"/>
          <w:b/>
          <w:color w:val="000000"/>
          <w:lang w:eastAsia="vi-VN"/>
        </w:rPr>
        <w:t>Thời</w:t>
      </w:r>
      <w:proofErr w:type="spellEnd"/>
      <w:r w:rsidRPr="00AC64E7">
        <w:rPr>
          <w:rStyle w:val="BodyTextChar"/>
          <w:b/>
          <w:color w:val="000000"/>
          <w:lang w:eastAsia="vi-VN"/>
        </w:rPr>
        <w:t xml:space="preserve"> </w:t>
      </w:r>
      <w:proofErr w:type="spellStart"/>
      <w:r w:rsidRPr="00AC64E7">
        <w:rPr>
          <w:rStyle w:val="BodyTextChar"/>
          <w:b/>
          <w:color w:val="000000"/>
          <w:lang w:eastAsia="vi-VN"/>
        </w:rPr>
        <w:t>hạn</w:t>
      </w:r>
      <w:proofErr w:type="spellEnd"/>
      <w:r w:rsidRPr="00AC64E7">
        <w:rPr>
          <w:rStyle w:val="BodyTextChar"/>
          <w:b/>
          <w:color w:val="000000"/>
          <w:lang w:eastAsia="vi-VN"/>
        </w:rPr>
        <w:t xml:space="preserve"> </w:t>
      </w:r>
      <w:proofErr w:type="spellStart"/>
      <w:r w:rsidRPr="00AC64E7">
        <w:rPr>
          <w:rStyle w:val="BodyTextChar"/>
          <w:b/>
          <w:color w:val="000000"/>
          <w:lang w:eastAsia="vi-VN"/>
        </w:rPr>
        <w:t>tiếp</w:t>
      </w:r>
      <w:proofErr w:type="spellEnd"/>
      <w:r w:rsidRPr="00AC64E7">
        <w:rPr>
          <w:rStyle w:val="BodyTextChar"/>
          <w:b/>
          <w:color w:val="000000"/>
          <w:lang w:eastAsia="vi-VN"/>
        </w:rPr>
        <w:t xml:space="preserve"> </w:t>
      </w:r>
      <w:proofErr w:type="spellStart"/>
      <w:r w:rsidRPr="00AC64E7">
        <w:rPr>
          <w:rStyle w:val="BodyTextChar"/>
          <w:b/>
          <w:color w:val="000000"/>
          <w:lang w:eastAsia="vi-VN"/>
        </w:rPr>
        <w:t>nhận</w:t>
      </w:r>
      <w:proofErr w:type="spellEnd"/>
      <w:r w:rsidRPr="00AC64E7">
        <w:rPr>
          <w:rStyle w:val="BodyTextChar"/>
          <w:b/>
          <w:color w:val="000000"/>
          <w:lang w:eastAsia="vi-VN"/>
        </w:rPr>
        <w:t xml:space="preserve"> </w:t>
      </w:r>
      <w:proofErr w:type="spellStart"/>
      <w:r w:rsidRPr="00AC64E7">
        <w:rPr>
          <w:rStyle w:val="BodyTextChar"/>
          <w:b/>
          <w:color w:val="000000"/>
          <w:lang w:eastAsia="vi-VN"/>
        </w:rPr>
        <w:t>báo</w:t>
      </w:r>
      <w:proofErr w:type="spellEnd"/>
      <w:r w:rsidRPr="00AC64E7">
        <w:rPr>
          <w:rStyle w:val="BodyTextChar"/>
          <w:b/>
          <w:color w:val="000000"/>
          <w:lang w:eastAsia="vi-VN"/>
        </w:rPr>
        <w:t xml:space="preserve"> </w:t>
      </w:r>
      <w:proofErr w:type="spellStart"/>
      <w:r w:rsidRPr="00AC64E7">
        <w:rPr>
          <w:rStyle w:val="BodyTextChar"/>
          <w:b/>
          <w:color w:val="000000"/>
          <w:lang w:eastAsia="vi-VN"/>
        </w:rPr>
        <w:t>giá</w:t>
      </w:r>
      <w:proofErr w:type="spellEnd"/>
      <w:r w:rsidRPr="00AC64E7">
        <w:rPr>
          <w:rStyle w:val="BodyTextChar"/>
          <w:b/>
          <w:color w:val="000000"/>
          <w:lang w:eastAsia="vi-VN"/>
        </w:rPr>
        <w:t>:</w:t>
      </w:r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Từ</w:t>
      </w:r>
      <w:proofErr w:type="spellEnd"/>
      <w:r>
        <w:rPr>
          <w:rStyle w:val="BodyTextChar"/>
          <w:color w:val="000000"/>
          <w:lang w:eastAsia="vi-VN"/>
        </w:rPr>
        <w:t xml:space="preserve"> 08h</w:t>
      </w:r>
      <w:r w:rsidR="00BA144B">
        <w:rPr>
          <w:rStyle w:val="BodyTextChar"/>
          <w:color w:val="000000"/>
          <w:lang w:eastAsia="vi-VN"/>
        </w:rPr>
        <w:t>00</w:t>
      </w:r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ngày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r w:rsidR="00DC7F19">
        <w:rPr>
          <w:rStyle w:val="BodyTextChar"/>
          <w:color w:val="000000"/>
          <w:lang w:eastAsia="vi-VN"/>
        </w:rPr>
        <w:t>14</w:t>
      </w:r>
      <w:r>
        <w:rPr>
          <w:rStyle w:val="BodyTextChar"/>
          <w:color w:val="000000"/>
          <w:lang w:eastAsia="vi-VN"/>
        </w:rPr>
        <w:t xml:space="preserve"> </w:t>
      </w:r>
      <w:proofErr w:type="spellStart"/>
      <w:r w:rsidR="005A7943">
        <w:rPr>
          <w:rStyle w:val="BodyTextChar"/>
          <w:color w:val="000000"/>
          <w:lang w:eastAsia="vi-VN"/>
        </w:rPr>
        <w:t>tháng</w:t>
      </w:r>
      <w:proofErr w:type="spellEnd"/>
      <w:r w:rsidR="005A7943">
        <w:rPr>
          <w:rStyle w:val="BodyTextChar"/>
          <w:color w:val="000000"/>
          <w:lang w:eastAsia="vi-VN"/>
        </w:rPr>
        <w:t xml:space="preserve"> </w:t>
      </w:r>
      <w:r w:rsidR="00DC7F19">
        <w:rPr>
          <w:rStyle w:val="BodyTextChar"/>
          <w:color w:val="000000"/>
          <w:lang w:eastAsia="vi-VN"/>
        </w:rPr>
        <w:t>5</w:t>
      </w:r>
      <w:r w:rsidR="00670366">
        <w:rPr>
          <w:rStyle w:val="BodyTextChar"/>
          <w:color w:val="000000"/>
          <w:lang w:eastAsia="vi-VN"/>
        </w:rPr>
        <w:t xml:space="preserve"> </w:t>
      </w:r>
      <w:proofErr w:type="spellStart"/>
      <w:r w:rsidR="005A7943">
        <w:rPr>
          <w:rStyle w:val="BodyTextChar"/>
          <w:color w:val="000000"/>
          <w:lang w:eastAsia="vi-VN"/>
        </w:rPr>
        <w:t>năm</w:t>
      </w:r>
      <w:proofErr w:type="spellEnd"/>
      <w:r w:rsidR="005A7943">
        <w:rPr>
          <w:rStyle w:val="BodyTextChar"/>
          <w:color w:val="000000"/>
          <w:lang w:eastAsia="vi-VN"/>
        </w:rPr>
        <w:t xml:space="preserve"> 202</w:t>
      </w:r>
      <w:r w:rsidR="00DC7F19">
        <w:rPr>
          <w:rStyle w:val="BodyTextChar"/>
          <w:color w:val="000000"/>
          <w:lang w:eastAsia="vi-VN"/>
        </w:rPr>
        <w:t>5</w:t>
      </w:r>
      <w:r w:rsidR="005A7943">
        <w:rPr>
          <w:rStyle w:val="BodyTextChar"/>
          <w:color w:val="000000"/>
          <w:lang w:eastAsia="vi-VN"/>
        </w:rPr>
        <w:t xml:space="preserve"> </w:t>
      </w:r>
      <w:proofErr w:type="spellStart"/>
      <w:r w:rsidR="005A7943">
        <w:rPr>
          <w:rStyle w:val="BodyTextChar"/>
          <w:color w:val="000000"/>
          <w:lang w:eastAsia="vi-VN"/>
        </w:rPr>
        <w:t>đến</w:t>
      </w:r>
      <w:proofErr w:type="spellEnd"/>
      <w:r w:rsidR="005A7943">
        <w:rPr>
          <w:rStyle w:val="BodyTextChar"/>
          <w:color w:val="000000"/>
          <w:lang w:eastAsia="vi-VN"/>
        </w:rPr>
        <w:t xml:space="preserve"> </w:t>
      </w:r>
      <w:proofErr w:type="spellStart"/>
      <w:r w:rsidR="005A7943">
        <w:rPr>
          <w:rStyle w:val="BodyTextChar"/>
          <w:color w:val="000000"/>
          <w:lang w:eastAsia="vi-VN"/>
        </w:rPr>
        <w:t>trước</w:t>
      </w:r>
      <w:proofErr w:type="spellEnd"/>
      <w:r w:rsidR="005A7943">
        <w:rPr>
          <w:rStyle w:val="BodyTextChar"/>
          <w:color w:val="000000"/>
          <w:lang w:eastAsia="vi-VN"/>
        </w:rPr>
        <w:t xml:space="preserve"> </w:t>
      </w:r>
      <w:r w:rsidR="00E413E4">
        <w:rPr>
          <w:rStyle w:val="BodyTextChar"/>
          <w:color w:val="000000"/>
          <w:lang w:eastAsia="vi-VN"/>
        </w:rPr>
        <w:t>16</w:t>
      </w:r>
      <w:r w:rsidR="005A7943">
        <w:rPr>
          <w:rStyle w:val="BodyTextChar"/>
          <w:color w:val="000000"/>
          <w:lang w:eastAsia="vi-VN"/>
        </w:rPr>
        <w:t xml:space="preserve">h00 </w:t>
      </w:r>
      <w:proofErr w:type="spellStart"/>
      <w:r w:rsidR="005A7943">
        <w:rPr>
          <w:rStyle w:val="BodyTextChar"/>
          <w:color w:val="000000"/>
          <w:lang w:eastAsia="vi-VN"/>
        </w:rPr>
        <w:t>ngày</w:t>
      </w:r>
      <w:proofErr w:type="spellEnd"/>
      <w:r w:rsidR="005A7943">
        <w:rPr>
          <w:rStyle w:val="BodyTextChar"/>
          <w:color w:val="000000"/>
          <w:lang w:eastAsia="vi-VN"/>
        </w:rPr>
        <w:t xml:space="preserve"> </w:t>
      </w:r>
      <w:r w:rsidR="00DC7F19">
        <w:rPr>
          <w:rStyle w:val="BodyTextChar"/>
          <w:color w:val="000000"/>
          <w:lang w:eastAsia="vi-VN"/>
        </w:rPr>
        <w:t>26</w:t>
      </w:r>
      <w:r w:rsidR="005A7943">
        <w:rPr>
          <w:rStyle w:val="BodyTextChar"/>
          <w:color w:val="000000"/>
          <w:lang w:eastAsia="vi-VN"/>
        </w:rPr>
        <w:t xml:space="preserve"> </w:t>
      </w:r>
      <w:proofErr w:type="spellStart"/>
      <w:r w:rsidR="005A7943">
        <w:rPr>
          <w:rStyle w:val="BodyTextChar"/>
          <w:color w:val="000000"/>
          <w:lang w:eastAsia="vi-VN"/>
        </w:rPr>
        <w:t>tháng</w:t>
      </w:r>
      <w:proofErr w:type="spellEnd"/>
      <w:r w:rsidR="005A7943">
        <w:rPr>
          <w:rStyle w:val="BodyTextChar"/>
          <w:color w:val="000000"/>
          <w:lang w:eastAsia="vi-VN"/>
        </w:rPr>
        <w:t xml:space="preserve"> </w:t>
      </w:r>
      <w:r w:rsidR="00DC7F19">
        <w:rPr>
          <w:rStyle w:val="BodyTextChar"/>
          <w:color w:val="000000"/>
          <w:lang w:eastAsia="vi-VN"/>
        </w:rPr>
        <w:t>5</w:t>
      </w:r>
      <w:r w:rsidR="005A7943">
        <w:rPr>
          <w:rStyle w:val="BodyTextChar"/>
          <w:color w:val="000000"/>
          <w:lang w:eastAsia="vi-VN"/>
        </w:rPr>
        <w:t xml:space="preserve"> </w:t>
      </w:r>
      <w:proofErr w:type="spellStart"/>
      <w:r w:rsidR="005A7943">
        <w:rPr>
          <w:rStyle w:val="BodyTextChar"/>
          <w:color w:val="000000"/>
          <w:lang w:eastAsia="vi-VN"/>
        </w:rPr>
        <w:t>năm</w:t>
      </w:r>
      <w:proofErr w:type="spellEnd"/>
      <w:r w:rsidR="005A7943">
        <w:rPr>
          <w:rStyle w:val="BodyTextChar"/>
          <w:color w:val="000000"/>
          <w:lang w:eastAsia="vi-VN"/>
        </w:rPr>
        <w:t xml:space="preserve"> 202</w:t>
      </w:r>
      <w:r w:rsidR="00DC7F19">
        <w:rPr>
          <w:rStyle w:val="BodyTextChar"/>
          <w:color w:val="000000"/>
          <w:lang w:eastAsia="vi-VN"/>
        </w:rPr>
        <w:t>5</w:t>
      </w:r>
      <w:r w:rsidR="004C5B74">
        <w:rPr>
          <w:rStyle w:val="BodyTextChar"/>
          <w:color w:val="000000"/>
          <w:lang w:eastAsia="vi-VN"/>
        </w:rPr>
        <w:t>.</w:t>
      </w:r>
    </w:p>
    <w:p w14:paraId="62B3ADB9" w14:textId="77777777" w:rsidR="0056022A" w:rsidRDefault="00650692" w:rsidP="00AC64E7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proofErr w:type="spellStart"/>
      <w:proofErr w:type="gramStart"/>
      <w:r>
        <w:rPr>
          <w:rStyle w:val="BodyTextChar"/>
          <w:color w:val="000000"/>
          <w:lang w:eastAsia="vi-VN"/>
        </w:rPr>
        <w:t>Các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báo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giá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nhận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được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sau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thời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điểm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nêu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trên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sẽ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không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được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xem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xét</w:t>
      </w:r>
      <w:proofErr w:type="spellEnd"/>
      <w:r>
        <w:rPr>
          <w:rStyle w:val="BodyTextChar"/>
          <w:color w:val="000000"/>
          <w:lang w:eastAsia="vi-VN"/>
        </w:rPr>
        <w:t>.</w:t>
      </w:r>
      <w:proofErr w:type="gramEnd"/>
    </w:p>
    <w:p w14:paraId="5B705632" w14:textId="7FA796D3" w:rsidR="00E413E4" w:rsidRPr="00AC64E7" w:rsidRDefault="00E413E4" w:rsidP="00AC64E7">
      <w:pPr>
        <w:pStyle w:val="BodyText"/>
        <w:spacing w:before="120" w:after="120"/>
        <w:ind w:firstLine="720"/>
        <w:jc w:val="both"/>
        <w:outlineLvl w:val="9"/>
        <w:rPr>
          <w:i/>
        </w:rPr>
      </w:pPr>
      <w:r w:rsidRPr="00AC64E7">
        <w:rPr>
          <w:rStyle w:val="BodyTextChar"/>
          <w:i/>
          <w:color w:val="000000"/>
          <w:lang w:eastAsia="vi-VN"/>
        </w:rPr>
        <w:t>(</w:t>
      </w:r>
      <w:proofErr w:type="spellStart"/>
      <w:r w:rsidRPr="00AC64E7">
        <w:rPr>
          <w:rStyle w:val="BodyTextChar"/>
          <w:i/>
          <w:color w:val="000000"/>
          <w:lang w:eastAsia="vi-VN"/>
        </w:rPr>
        <w:t>Đính</w:t>
      </w:r>
      <w:proofErr w:type="spellEnd"/>
      <w:r w:rsidRPr="00AC64E7">
        <w:rPr>
          <w:rStyle w:val="BodyTextChar"/>
          <w:i/>
          <w:color w:val="000000"/>
          <w:lang w:eastAsia="vi-VN"/>
        </w:rPr>
        <w:t xml:space="preserve"> </w:t>
      </w:r>
      <w:proofErr w:type="spellStart"/>
      <w:r w:rsidRPr="00AC64E7">
        <w:rPr>
          <w:rStyle w:val="BodyTextChar"/>
          <w:i/>
          <w:color w:val="000000"/>
          <w:lang w:eastAsia="vi-VN"/>
        </w:rPr>
        <w:t>kèm</w:t>
      </w:r>
      <w:proofErr w:type="spellEnd"/>
      <w:r w:rsidRPr="00AC64E7">
        <w:rPr>
          <w:rStyle w:val="BodyTextChar"/>
          <w:i/>
          <w:color w:val="000000"/>
          <w:lang w:eastAsia="vi-VN"/>
        </w:rPr>
        <w:t xml:space="preserve"> </w:t>
      </w:r>
      <w:proofErr w:type="spellStart"/>
      <w:r w:rsidRPr="00AC64E7">
        <w:rPr>
          <w:rStyle w:val="BodyTextChar"/>
          <w:i/>
          <w:color w:val="000000"/>
          <w:lang w:eastAsia="vi-VN"/>
        </w:rPr>
        <w:t>mẫu</w:t>
      </w:r>
      <w:proofErr w:type="spellEnd"/>
      <w:r w:rsidRPr="00AC64E7">
        <w:rPr>
          <w:rStyle w:val="BodyTextChar"/>
          <w:i/>
          <w:color w:val="000000"/>
          <w:lang w:eastAsia="vi-VN"/>
        </w:rPr>
        <w:t xml:space="preserve"> </w:t>
      </w:r>
      <w:proofErr w:type="spellStart"/>
      <w:r w:rsidRPr="00AC64E7">
        <w:rPr>
          <w:rStyle w:val="BodyTextChar"/>
          <w:i/>
          <w:color w:val="000000"/>
          <w:lang w:eastAsia="vi-VN"/>
        </w:rPr>
        <w:t>báo</w:t>
      </w:r>
      <w:proofErr w:type="spellEnd"/>
      <w:r w:rsidRPr="00AC64E7">
        <w:rPr>
          <w:rStyle w:val="BodyTextChar"/>
          <w:i/>
          <w:color w:val="000000"/>
          <w:lang w:eastAsia="vi-VN"/>
        </w:rPr>
        <w:t xml:space="preserve"> </w:t>
      </w:r>
      <w:proofErr w:type="spellStart"/>
      <w:r w:rsidRPr="00AC64E7">
        <w:rPr>
          <w:rStyle w:val="BodyTextChar"/>
          <w:i/>
          <w:color w:val="000000"/>
          <w:lang w:eastAsia="vi-VN"/>
        </w:rPr>
        <w:t>giá</w:t>
      </w:r>
      <w:proofErr w:type="spellEnd"/>
      <w:r w:rsidRPr="00AC64E7">
        <w:rPr>
          <w:rStyle w:val="BodyTextChar"/>
          <w:i/>
          <w:color w:val="000000"/>
          <w:lang w:eastAsia="vi-VN"/>
        </w:rPr>
        <w:t>)</w:t>
      </w:r>
    </w:p>
    <w:p w14:paraId="221C721E" w14:textId="434A120F" w:rsidR="0056022A" w:rsidRDefault="00650692" w:rsidP="00AC64E7">
      <w:pPr>
        <w:pStyle w:val="BodyText"/>
        <w:tabs>
          <w:tab w:val="left" w:pos="1112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 xml:space="preserve">5. </w:t>
      </w:r>
      <w:proofErr w:type="spellStart"/>
      <w:r>
        <w:rPr>
          <w:rStyle w:val="BodyTextChar"/>
          <w:color w:val="000000"/>
          <w:lang w:eastAsia="vi-VN"/>
        </w:rPr>
        <w:t>Thời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hạn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có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hi</w:t>
      </w:r>
      <w:r w:rsidR="00670366">
        <w:rPr>
          <w:rStyle w:val="BodyTextChar"/>
          <w:color w:val="000000"/>
          <w:lang w:eastAsia="vi-VN"/>
        </w:rPr>
        <w:t>ệu</w:t>
      </w:r>
      <w:proofErr w:type="spellEnd"/>
      <w:r w:rsidR="00670366">
        <w:rPr>
          <w:rStyle w:val="BodyTextChar"/>
          <w:color w:val="000000"/>
          <w:lang w:eastAsia="vi-VN"/>
        </w:rPr>
        <w:t xml:space="preserve"> </w:t>
      </w:r>
      <w:proofErr w:type="spellStart"/>
      <w:r w:rsidR="00670366">
        <w:rPr>
          <w:rStyle w:val="BodyTextChar"/>
          <w:color w:val="000000"/>
          <w:lang w:eastAsia="vi-VN"/>
        </w:rPr>
        <w:t>lực</w:t>
      </w:r>
      <w:proofErr w:type="spellEnd"/>
      <w:r w:rsidR="00670366">
        <w:rPr>
          <w:rStyle w:val="BodyTextChar"/>
          <w:color w:val="000000"/>
          <w:lang w:eastAsia="vi-VN"/>
        </w:rPr>
        <w:t xml:space="preserve"> </w:t>
      </w:r>
      <w:proofErr w:type="spellStart"/>
      <w:r w:rsidR="00670366">
        <w:rPr>
          <w:rStyle w:val="BodyTextChar"/>
          <w:color w:val="000000"/>
          <w:lang w:eastAsia="vi-VN"/>
        </w:rPr>
        <w:t>của</w:t>
      </w:r>
      <w:proofErr w:type="spellEnd"/>
      <w:r w:rsidR="00670366">
        <w:rPr>
          <w:rStyle w:val="BodyTextChar"/>
          <w:color w:val="000000"/>
          <w:lang w:eastAsia="vi-VN"/>
        </w:rPr>
        <w:t xml:space="preserve"> </w:t>
      </w:r>
      <w:proofErr w:type="spellStart"/>
      <w:r w:rsidR="00670366">
        <w:rPr>
          <w:rStyle w:val="BodyTextChar"/>
          <w:color w:val="000000"/>
          <w:lang w:eastAsia="vi-VN"/>
        </w:rPr>
        <w:t>báo</w:t>
      </w:r>
      <w:proofErr w:type="spellEnd"/>
      <w:r w:rsidR="00670366">
        <w:rPr>
          <w:rStyle w:val="BodyTextChar"/>
          <w:color w:val="000000"/>
          <w:lang w:eastAsia="vi-VN"/>
        </w:rPr>
        <w:t xml:space="preserve"> </w:t>
      </w:r>
      <w:proofErr w:type="spellStart"/>
      <w:r w:rsidR="00670366">
        <w:rPr>
          <w:rStyle w:val="BodyTextChar"/>
          <w:color w:val="000000"/>
          <w:lang w:eastAsia="vi-VN"/>
        </w:rPr>
        <w:t>giá</w:t>
      </w:r>
      <w:proofErr w:type="spellEnd"/>
      <w:r w:rsidR="00670366">
        <w:rPr>
          <w:rStyle w:val="BodyTextChar"/>
          <w:color w:val="000000"/>
          <w:lang w:eastAsia="vi-VN"/>
        </w:rPr>
        <w:t xml:space="preserve">: </w:t>
      </w:r>
      <w:proofErr w:type="spellStart"/>
      <w:r w:rsidR="00670366">
        <w:rPr>
          <w:rStyle w:val="BodyTextChar"/>
          <w:color w:val="000000"/>
          <w:lang w:eastAsia="vi-VN"/>
        </w:rPr>
        <w:t>Tối</w:t>
      </w:r>
      <w:proofErr w:type="spellEnd"/>
      <w:r w:rsidR="00670366">
        <w:rPr>
          <w:rStyle w:val="BodyTextChar"/>
          <w:color w:val="000000"/>
          <w:lang w:eastAsia="vi-VN"/>
        </w:rPr>
        <w:t xml:space="preserve"> </w:t>
      </w:r>
      <w:proofErr w:type="spellStart"/>
      <w:r w:rsidR="00670366">
        <w:rPr>
          <w:rStyle w:val="BodyTextChar"/>
          <w:color w:val="000000"/>
          <w:lang w:eastAsia="vi-VN"/>
        </w:rPr>
        <w:t>thiểu</w:t>
      </w:r>
      <w:proofErr w:type="spellEnd"/>
      <w:r w:rsidR="00670366">
        <w:rPr>
          <w:rStyle w:val="BodyTextChar"/>
          <w:color w:val="000000"/>
          <w:lang w:eastAsia="vi-VN"/>
        </w:rPr>
        <w:t xml:space="preserve"> </w:t>
      </w:r>
      <w:r w:rsidR="005A7943">
        <w:rPr>
          <w:rStyle w:val="BodyTextChar"/>
          <w:color w:val="000000"/>
          <w:lang w:eastAsia="vi-VN"/>
        </w:rPr>
        <w:t>9</w:t>
      </w:r>
      <w:r w:rsidR="00D40EDC">
        <w:rPr>
          <w:rStyle w:val="BodyTextChar"/>
          <w:color w:val="000000"/>
          <w:lang w:eastAsia="vi-VN"/>
        </w:rPr>
        <w:t>0</w:t>
      </w:r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ngày</w:t>
      </w:r>
      <w:proofErr w:type="spellEnd"/>
      <w:r>
        <w:rPr>
          <w:rStyle w:val="BodyTextChar"/>
          <w:iCs/>
          <w:color w:val="000000"/>
          <w:lang w:eastAsia="vi-VN"/>
        </w:rPr>
        <w:t>,</w:t>
      </w:r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kể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từ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ngày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gramStart"/>
      <w:r w:rsidR="00B70723">
        <w:rPr>
          <w:rStyle w:val="BodyTextChar"/>
          <w:color w:val="000000"/>
          <w:lang w:eastAsia="vi-VN"/>
        </w:rPr>
        <w:t xml:space="preserve">26  </w:t>
      </w:r>
      <w:proofErr w:type="spellStart"/>
      <w:r w:rsidR="00B70723">
        <w:rPr>
          <w:rStyle w:val="BodyTextChar"/>
          <w:color w:val="000000"/>
          <w:lang w:eastAsia="vi-VN"/>
        </w:rPr>
        <w:t>tháng</w:t>
      </w:r>
      <w:proofErr w:type="spellEnd"/>
      <w:proofErr w:type="gramEnd"/>
      <w:r w:rsidR="00B70723">
        <w:rPr>
          <w:rStyle w:val="BodyTextChar"/>
          <w:color w:val="000000"/>
          <w:lang w:eastAsia="vi-VN"/>
        </w:rPr>
        <w:t xml:space="preserve"> </w:t>
      </w:r>
      <w:r w:rsidR="00DC7F19">
        <w:rPr>
          <w:rStyle w:val="BodyTextChar"/>
          <w:color w:val="000000"/>
          <w:lang w:eastAsia="vi-VN"/>
        </w:rPr>
        <w:t>5</w:t>
      </w:r>
      <w:r w:rsidR="005A7943">
        <w:rPr>
          <w:rStyle w:val="BodyTextChar"/>
          <w:color w:val="000000"/>
          <w:lang w:eastAsia="vi-VN"/>
        </w:rPr>
        <w:t xml:space="preserve"> </w:t>
      </w:r>
      <w:proofErr w:type="spellStart"/>
      <w:r w:rsidR="005A7943">
        <w:rPr>
          <w:rStyle w:val="BodyTextChar"/>
          <w:color w:val="000000"/>
          <w:lang w:eastAsia="vi-VN"/>
        </w:rPr>
        <w:t>năm</w:t>
      </w:r>
      <w:proofErr w:type="spellEnd"/>
      <w:r w:rsidR="005A7943">
        <w:rPr>
          <w:rStyle w:val="BodyTextChar"/>
          <w:color w:val="000000"/>
          <w:lang w:eastAsia="vi-VN"/>
        </w:rPr>
        <w:t xml:space="preserve"> 202</w:t>
      </w:r>
      <w:r w:rsidR="00DC7F19">
        <w:rPr>
          <w:rStyle w:val="BodyTextChar"/>
          <w:color w:val="000000"/>
          <w:lang w:eastAsia="vi-VN"/>
        </w:rPr>
        <w:t>5</w:t>
      </w:r>
      <w:r>
        <w:rPr>
          <w:rStyle w:val="BodyTextChar"/>
          <w:iCs/>
          <w:color w:val="000000"/>
          <w:lang w:eastAsia="vi-VN"/>
        </w:rPr>
        <w:t>.</w:t>
      </w:r>
    </w:p>
    <w:p w14:paraId="3852AF8E" w14:textId="77777777" w:rsidR="0056022A" w:rsidRDefault="00650692" w:rsidP="00AC64E7">
      <w:pPr>
        <w:pStyle w:val="BodyText"/>
        <w:spacing w:before="120" w:after="120"/>
        <w:ind w:firstLine="720"/>
        <w:jc w:val="both"/>
        <w:outlineLvl w:val="9"/>
        <w:rPr>
          <w:rStyle w:val="BodyTextChar"/>
          <w:b/>
          <w:bCs/>
          <w:color w:val="000000"/>
          <w:lang w:eastAsia="vi-VN"/>
        </w:rPr>
      </w:pPr>
      <w:r>
        <w:rPr>
          <w:rStyle w:val="BodyTextChar"/>
          <w:b/>
          <w:bCs/>
          <w:color w:val="000000"/>
          <w:lang w:eastAsia="vi-VN"/>
        </w:rPr>
        <w:t xml:space="preserve">II. </w:t>
      </w:r>
      <w:proofErr w:type="spellStart"/>
      <w:r>
        <w:rPr>
          <w:rStyle w:val="BodyTextChar"/>
          <w:b/>
          <w:bCs/>
          <w:color w:val="000000"/>
          <w:lang w:eastAsia="vi-VN"/>
        </w:rPr>
        <w:t>Nội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dung </w:t>
      </w:r>
      <w:proofErr w:type="spellStart"/>
      <w:r>
        <w:rPr>
          <w:rStyle w:val="BodyTextChar"/>
          <w:b/>
          <w:bCs/>
          <w:color w:val="000000"/>
          <w:lang w:eastAsia="vi-VN"/>
        </w:rPr>
        <w:t>yêu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Char"/>
          <w:b/>
          <w:bCs/>
          <w:color w:val="000000"/>
          <w:lang w:eastAsia="vi-VN"/>
        </w:rPr>
        <w:t>cầu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Char"/>
          <w:b/>
          <w:bCs/>
          <w:color w:val="000000"/>
          <w:lang w:eastAsia="vi-VN"/>
        </w:rPr>
        <w:t>báo</w:t>
      </w:r>
      <w:proofErr w:type="spellEnd"/>
      <w:r>
        <w:rPr>
          <w:rStyle w:val="BodyTextChar"/>
          <w:b/>
          <w:bCs/>
          <w:color w:val="000000"/>
          <w:lang w:eastAsia="vi-VN"/>
        </w:rPr>
        <w:t xml:space="preserve"> </w:t>
      </w:r>
      <w:proofErr w:type="spellStart"/>
      <w:r>
        <w:rPr>
          <w:rStyle w:val="BodyTextChar"/>
          <w:b/>
          <w:bCs/>
          <w:color w:val="000000"/>
          <w:lang w:eastAsia="vi-VN"/>
        </w:rPr>
        <w:t>giá</w:t>
      </w:r>
      <w:proofErr w:type="spellEnd"/>
    </w:p>
    <w:p w14:paraId="5725BF70" w14:textId="5AD5E3D0" w:rsidR="0056022A" w:rsidRPr="000132AF" w:rsidRDefault="004C5B74" w:rsidP="00AC64E7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 xml:space="preserve">1. </w:t>
      </w:r>
      <w:proofErr w:type="spellStart"/>
      <w:r w:rsidR="00466479">
        <w:rPr>
          <w:rStyle w:val="BodyTextChar"/>
          <w:color w:val="000000"/>
          <w:lang w:eastAsia="vi-VN"/>
        </w:rPr>
        <w:t>Danh</w:t>
      </w:r>
      <w:proofErr w:type="spellEnd"/>
      <w:r w:rsidR="00466479">
        <w:rPr>
          <w:rStyle w:val="BodyTextChar"/>
          <w:color w:val="000000"/>
          <w:lang w:eastAsia="vi-VN"/>
        </w:rPr>
        <w:t xml:space="preserve"> </w:t>
      </w:r>
      <w:proofErr w:type="spellStart"/>
      <w:r w:rsidR="00466479">
        <w:rPr>
          <w:rStyle w:val="BodyTextChar"/>
          <w:color w:val="000000"/>
          <w:lang w:eastAsia="vi-VN"/>
        </w:rPr>
        <w:t>mục</w:t>
      </w:r>
      <w:proofErr w:type="spellEnd"/>
      <w:r w:rsidR="00466479">
        <w:rPr>
          <w:rStyle w:val="BodyTextChar"/>
          <w:color w:val="000000"/>
          <w:lang w:eastAsia="vi-VN"/>
        </w:rPr>
        <w:t xml:space="preserve"> </w:t>
      </w:r>
      <w:proofErr w:type="spellStart"/>
      <w:r w:rsidR="00466479">
        <w:rPr>
          <w:rStyle w:val="BodyTextChar"/>
          <w:color w:val="000000"/>
          <w:lang w:eastAsia="vi-VN"/>
        </w:rPr>
        <w:t>yêu</w:t>
      </w:r>
      <w:proofErr w:type="spellEnd"/>
      <w:r w:rsidR="00466479">
        <w:rPr>
          <w:rStyle w:val="BodyTextChar"/>
          <w:color w:val="000000"/>
          <w:lang w:eastAsia="vi-VN"/>
        </w:rPr>
        <w:t xml:space="preserve"> </w:t>
      </w:r>
      <w:proofErr w:type="spellStart"/>
      <w:r w:rsidR="00466479">
        <w:rPr>
          <w:rStyle w:val="BodyTextChar"/>
          <w:color w:val="000000"/>
          <w:lang w:eastAsia="vi-VN"/>
        </w:rPr>
        <w:t>cầu</w:t>
      </w:r>
      <w:proofErr w:type="spellEnd"/>
      <w:r w:rsidR="00466479">
        <w:rPr>
          <w:rStyle w:val="BodyTextChar"/>
          <w:color w:val="000000"/>
          <w:lang w:eastAsia="vi-VN"/>
        </w:rPr>
        <w:t xml:space="preserve"> </w:t>
      </w:r>
      <w:proofErr w:type="spellStart"/>
      <w:r w:rsidR="00466479">
        <w:rPr>
          <w:rStyle w:val="BodyTextChar"/>
          <w:color w:val="000000"/>
          <w:lang w:eastAsia="vi-VN"/>
        </w:rPr>
        <w:t>báo</w:t>
      </w:r>
      <w:proofErr w:type="spellEnd"/>
      <w:r w:rsidR="00466479">
        <w:rPr>
          <w:rStyle w:val="BodyTextChar"/>
          <w:color w:val="000000"/>
          <w:lang w:eastAsia="vi-VN"/>
        </w:rPr>
        <w:t xml:space="preserve"> </w:t>
      </w:r>
      <w:proofErr w:type="spellStart"/>
      <w:r w:rsidR="00466479">
        <w:rPr>
          <w:rStyle w:val="BodyTextChar"/>
          <w:color w:val="000000"/>
          <w:lang w:eastAsia="vi-VN"/>
        </w:rPr>
        <w:t>giá</w:t>
      </w:r>
      <w:proofErr w:type="spellEnd"/>
      <w:r w:rsidR="00466479">
        <w:rPr>
          <w:rStyle w:val="BodyTextChar"/>
          <w:color w:val="000000"/>
          <w:lang w:eastAsia="vi-VN"/>
        </w:rPr>
        <w:t>:</w:t>
      </w:r>
      <w:r w:rsidR="000132AF" w:rsidRPr="000132AF">
        <w:rPr>
          <w:rStyle w:val="BodyTextChar"/>
          <w:color w:val="000000"/>
          <w:lang w:eastAsia="vi-VN"/>
        </w:rPr>
        <w:t xml:space="preserve"> </w:t>
      </w:r>
      <w:r w:rsidR="006949E6">
        <w:rPr>
          <w:rStyle w:val="BodyTextChar"/>
          <w:color w:val="000000"/>
          <w:lang w:eastAsia="vi-VN"/>
        </w:rPr>
        <w:t>(</w:t>
      </w:r>
      <w:proofErr w:type="spellStart"/>
      <w:r w:rsidR="00721575" w:rsidRPr="006949E6">
        <w:rPr>
          <w:rStyle w:val="BodyTextChar"/>
          <w:i/>
          <w:color w:val="000000"/>
          <w:lang w:eastAsia="vi-VN"/>
        </w:rPr>
        <w:t>Phụ</w:t>
      </w:r>
      <w:proofErr w:type="spellEnd"/>
      <w:r w:rsidR="00721575" w:rsidRPr="006949E6">
        <w:rPr>
          <w:rStyle w:val="BodyTextChar"/>
          <w:i/>
          <w:color w:val="000000"/>
          <w:lang w:eastAsia="vi-VN"/>
        </w:rPr>
        <w:t xml:space="preserve"> </w:t>
      </w:r>
      <w:proofErr w:type="spellStart"/>
      <w:r w:rsidR="00721575" w:rsidRPr="006949E6">
        <w:rPr>
          <w:rStyle w:val="BodyTextChar"/>
          <w:i/>
          <w:color w:val="000000"/>
          <w:lang w:eastAsia="vi-VN"/>
        </w:rPr>
        <w:t>lục</w:t>
      </w:r>
      <w:proofErr w:type="spellEnd"/>
      <w:r w:rsidR="00721575" w:rsidRPr="006949E6">
        <w:rPr>
          <w:rStyle w:val="BodyTextChar"/>
          <w:i/>
          <w:color w:val="000000"/>
          <w:lang w:eastAsia="vi-VN"/>
        </w:rPr>
        <w:t xml:space="preserve"> </w:t>
      </w:r>
      <w:proofErr w:type="spellStart"/>
      <w:r w:rsidR="00721575" w:rsidRPr="006949E6">
        <w:rPr>
          <w:rStyle w:val="BodyTextChar"/>
          <w:i/>
          <w:color w:val="000000"/>
          <w:lang w:eastAsia="vi-VN"/>
        </w:rPr>
        <w:t>kèm</w:t>
      </w:r>
      <w:proofErr w:type="spellEnd"/>
      <w:r w:rsidR="00721575" w:rsidRPr="006949E6">
        <w:rPr>
          <w:rStyle w:val="BodyTextChar"/>
          <w:i/>
          <w:color w:val="000000"/>
          <w:lang w:eastAsia="vi-VN"/>
        </w:rPr>
        <w:t xml:space="preserve"> </w:t>
      </w:r>
      <w:proofErr w:type="spellStart"/>
      <w:proofErr w:type="gramStart"/>
      <w:r w:rsidR="00721575" w:rsidRPr="006949E6">
        <w:rPr>
          <w:rStyle w:val="BodyTextChar"/>
          <w:i/>
          <w:color w:val="000000"/>
          <w:lang w:eastAsia="vi-VN"/>
        </w:rPr>
        <w:t>theo</w:t>
      </w:r>
      <w:proofErr w:type="spellEnd"/>
      <w:proofErr w:type="gramEnd"/>
      <w:r w:rsidR="006949E6">
        <w:rPr>
          <w:rStyle w:val="BodyTextChar"/>
          <w:i/>
          <w:color w:val="000000"/>
          <w:lang w:eastAsia="vi-VN"/>
        </w:rPr>
        <w:t>)</w:t>
      </w:r>
      <w:r w:rsidR="00AC64E7">
        <w:rPr>
          <w:rStyle w:val="BodyTextChar"/>
          <w:i/>
          <w:color w:val="000000"/>
          <w:lang w:eastAsia="vi-VN"/>
        </w:rPr>
        <w:t>.</w:t>
      </w:r>
    </w:p>
    <w:p w14:paraId="5E2E1842" w14:textId="77777777" w:rsidR="0056022A" w:rsidRDefault="00650692" w:rsidP="00AC64E7">
      <w:pPr>
        <w:pStyle w:val="BodyText"/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 xml:space="preserve">2. </w:t>
      </w:r>
      <w:proofErr w:type="spellStart"/>
      <w:r>
        <w:rPr>
          <w:rStyle w:val="BodyTextChar"/>
          <w:color w:val="000000"/>
          <w:lang w:eastAsia="vi-VN"/>
        </w:rPr>
        <w:t>Địa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điểm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cung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cấp</w:t>
      </w:r>
      <w:proofErr w:type="spellEnd"/>
      <w:r>
        <w:rPr>
          <w:rStyle w:val="BodyTextChar"/>
          <w:color w:val="000000"/>
          <w:lang w:eastAsia="vi-VN"/>
        </w:rPr>
        <w:t xml:space="preserve">: </w:t>
      </w:r>
      <w:proofErr w:type="spellStart"/>
      <w:r w:rsidR="009275C4">
        <w:rPr>
          <w:rStyle w:val="BodyTextChar"/>
          <w:color w:val="000000"/>
          <w:lang w:eastAsia="vi-VN"/>
        </w:rPr>
        <w:t>Phòng</w:t>
      </w:r>
      <w:proofErr w:type="spellEnd"/>
      <w:r w:rsidR="009275C4">
        <w:rPr>
          <w:rStyle w:val="BodyTextChar"/>
          <w:color w:val="000000"/>
          <w:lang w:eastAsia="vi-VN"/>
        </w:rPr>
        <w:t xml:space="preserve"> </w:t>
      </w:r>
      <w:proofErr w:type="spellStart"/>
      <w:r w:rsidR="006949E6">
        <w:rPr>
          <w:rStyle w:val="BodyTextChar"/>
          <w:color w:val="000000"/>
          <w:lang w:eastAsia="vi-VN"/>
        </w:rPr>
        <w:t>V</w:t>
      </w:r>
      <w:r w:rsidR="009275C4">
        <w:rPr>
          <w:rStyle w:val="BodyTextChar"/>
          <w:color w:val="000000"/>
          <w:lang w:eastAsia="vi-VN"/>
        </w:rPr>
        <w:t>ật</w:t>
      </w:r>
      <w:proofErr w:type="spellEnd"/>
      <w:r w:rsidR="009275C4">
        <w:rPr>
          <w:rStyle w:val="BodyTextChar"/>
          <w:color w:val="000000"/>
          <w:lang w:eastAsia="vi-VN"/>
        </w:rPr>
        <w:t xml:space="preserve"> </w:t>
      </w:r>
      <w:proofErr w:type="spellStart"/>
      <w:r w:rsidR="009275C4">
        <w:rPr>
          <w:rStyle w:val="BodyTextChar"/>
          <w:color w:val="000000"/>
          <w:lang w:eastAsia="vi-VN"/>
        </w:rPr>
        <w:t>tư</w:t>
      </w:r>
      <w:proofErr w:type="spellEnd"/>
      <w:r w:rsidR="006949E6">
        <w:rPr>
          <w:rStyle w:val="BodyTextChar"/>
          <w:color w:val="000000"/>
          <w:lang w:eastAsia="vi-VN"/>
        </w:rPr>
        <w:t xml:space="preserve"> -</w:t>
      </w:r>
      <w:r w:rsidR="009275C4">
        <w:rPr>
          <w:rStyle w:val="BodyTextChar"/>
          <w:color w:val="000000"/>
          <w:lang w:eastAsia="vi-VN"/>
        </w:rPr>
        <w:t xml:space="preserve"> </w:t>
      </w:r>
      <w:proofErr w:type="spellStart"/>
      <w:r w:rsidR="006949E6">
        <w:rPr>
          <w:rStyle w:val="BodyTextChar"/>
          <w:color w:val="000000"/>
          <w:lang w:eastAsia="vi-VN"/>
        </w:rPr>
        <w:t>T</w:t>
      </w:r>
      <w:r w:rsidR="009275C4">
        <w:rPr>
          <w:rStyle w:val="BodyTextChar"/>
          <w:color w:val="000000"/>
          <w:lang w:eastAsia="vi-VN"/>
        </w:rPr>
        <w:t>hiết</w:t>
      </w:r>
      <w:proofErr w:type="spellEnd"/>
      <w:r w:rsidR="009275C4">
        <w:rPr>
          <w:rStyle w:val="BodyTextChar"/>
          <w:color w:val="000000"/>
          <w:lang w:eastAsia="vi-VN"/>
        </w:rPr>
        <w:t xml:space="preserve"> </w:t>
      </w:r>
      <w:proofErr w:type="spellStart"/>
      <w:r w:rsidR="009275C4">
        <w:rPr>
          <w:rStyle w:val="BodyTextChar"/>
          <w:color w:val="000000"/>
          <w:lang w:eastAsia="vi-VN"/>
        </w:rPr>
        <w:t>bị</w:t>
      </w:r>
      <w:proofErr w:type="spellEnd"/>
      <w:r w:rsidR="009275C4">
        <w:rPr>
          <w:rStyle w:val="BodyTextChar"/>
          <w:color w:val="000000"/>
          <w:lang w:eastAsia="vi-VN"/>
        </w:rPr>
        <w:t xml:space="preserve"> </w:t>
      </w:r>
      <w:r w:rsidR="006949E6">
        <w:rPr>
          <w:rStyle w:val="BodyTextChar"/>
          <w:color w:val="000000"/>
          <w:lang w:eastAsia="vi-VN"/>
        </w:rPr>
        <w:t>Y</w:t>
      </w:r>
      <w:r w:rsidR="009275C4">
        <w:rPr>
          <w:rStyle w:val="BodyTextChar"/>
          <w:color w:val="000000"/>
          <w:lang w:eastAsia="vi-VN"/>
        </w:rPr>
        <w:t xml:space="preserve"> </w:t>
      </w:r>
      <w:proofErr w:type="spellStart"/>
      <w:r w:rsidR="009275C4">
        <w:rPr>
          <w:rStyle w:val="BodyTextChar"/>
          <w:color w:val="000000"/>
          <w:lang w:eastAsia="vi-VN"/>
        </w:rPr>
        <w:t>tế</w:t>
      </w:r>
      <w:proofErr w:type="spellEnd"/>
      <w:r w:rsidR="00710066">
        <w:rPr>
          <w:rStyle w:val="BodyTextChar"/>
          <w:color w:val="000000"/>
          <w:lang w:eastAsia="vi-VN"/>
        </w:rPr>
        <w:t>,</w:t>
      </w:r>
      <w:r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Bệnh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viện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Đa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khoa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gramStart"/>
      <w:r w:rsidR="00710066" w:rsidRPr="00710066">
        <w:rPr>
          <w:rStyle w:val="BodyTextChar"/>
          <w:color w:val="000000"/>
          <w:lang w:eastAsia="vi-VN"/>
        </w:rPr>
        <w:t>Sa</w:t>
      </w:r>
      <w:proofErr w:type="gram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Đéc</w:t>
      </w:r>
      <w:proofErr w:type="spellEnd"/>
      <w:r w:rsidR="006949E6">
        <w:rPr>
          <w:rStyle w:val="BodyTextChar"/>
          <w:color w:val="000000"/>
          <w:lang w:eastAsia="vi-VN"/>
        </w:rPr>
        <w:t>.</w:t>
      </w:r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6949E6">
        <w:rPr>
          <w:rStyle w:val="BodyTextChar"/>
          <w:color w:val="000000"/>
          <w:lang w:eastAsia="vi-VN"/>
        </w:rPr>
        <w:t>S</w:t>
      </w:r>
      <w:r w:rsidR="00710066" w:rsidRPr="00710066">
        <w:rPr>
          <w:rStyle w:val="BodyTextChar"/>
          <w:color w:val="000000"/>
          <w:lang w:eastAsia="vi-VN"/>
        </w:rPr>
        <w:t>ố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153</w:t>
      </w:r>
      <w:r w:rsidR="000132AF">
        <w:rPr>
          <w:rStyle w:val="BodyTextChar"/>
          <w:color w:val="000000"/>
          <w:lang w:eastAsia="vi-VN"/>
        </w:rPr>
        <w:t xml:space="preserve">, </w:t>
      </w:r>
      <w:proofErr w:type="spellStart"/>
      <w:r w:rsidR="00C750AF">
        <w:rPr>
          <w:rStyle w:val="BodyTextChar"/>
          <w:color w:val="000000"/>
          <w:lang w:eastAsia="vi-VN"/>
        </w:rPr>
        <w:t>Đ</w:t>
      </w:r>
      <w:r w:rsidR="000132AF">
        <w:rPr>
          <w:rStyle w:val="BodyTextChar"/>
          <w:color w:val="000000"/>
          <w:lang w:eastAsia="vi-VN"/>
        </w:rPr>
        <w:t>ường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Nguyễn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Sinh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Sắ</w:t>
      </w:r>
      <w:r w:rsidR="000132AF">
        <w:rPr>
          <w:rStyle w:val="BodyTextChar"/>
          <w:color w:val="000000"/>
          <w:lang w:eastAsia="vi-VN"/>
        </w:rPr>
        <w:t>c</w:t>
      </w:r>
      <w:proofErr w:type="spellEnd"/>
      <w:r w:rsidR="000132AF">
        <w:rPr>
          <w:rStyle w:val="BodyTextChar"/>
          <w:color w:val="000000"/>
          <w:lang w:eastAsia="vi-VN"/>
        </w:rPr>
        <w:t xml:space="preserve">, </w:t>
      </w:r>
      <w:proofErr w:type="spellStart"/>
      <w:r w:rsidR="000132AF">
        <w:rPr>
          <w:rStyle w:val="BodyTextChar"/>
          <w:color w:val="000000"/>
          <w:lang w:eastAsia="vi-VN"/>
        </w:rPr>
        <w:t>khóm</w:t>
      </w:r>
      <w:proofErr w:type="spellEnd"/>
      <w:r w:rsidR="000132AF">
        <w:rPr>
          <w:rStyle w:val="BodyTextChar"/>
          <w:color w:val="000000"/>
          <w:lang w:eastAsia="vi-VN"/>
        </w:rPr>
        <w:t xml:space="preserve"> </w:t>
      </w:r>
      <w:proofErr w:type="spellStart"/>
      <w:r w:rsidR="000132AF">
        <w:rPr>
          <w:rStyle w:val="BodyTextChar"/>
          <w:color w:val="000000"/>
          <w:lang w:eastAsia="vi-VN"/>
        </w:rPr>
        <w:t>Hòa</w:t>
      </w:r>
      <w:proofErr w:type="spellEnd"/>
      <w:r w:rsidR="000132AF">
        <w:rPr>
          <w:rStyle w:val="BodyTextChar"/>
          <w:color w:val="000000"/>
          <w:lang w:eastAsia="vi-VN"/>
        </w:rPr>
        <w:t xml:space="preserve"> </w:t>
      </w:r>
      <w:proofErr w:type="spellStart"/>
      <w:r w:rsidR="000132AF">
        <w:rPr>
          <w:rStyle w:val="BodyTextChar"/>
          <w:color w:val="000000"/>
          <w:lang w:eastAsia="vi-VN"/>
        </w:rPr>
        <w:t>Khánh</w:t>
      </w:r>
      <w:proofErr w:type="spellEnd"/>
      <w:r w:rsidR="000132AF">
        <w:rPr>
          <w:rStyle w:val="BodyTextChar"/>
          <w:color w:val="000000"/>
          <w:lang w:eastAsia="vi-VN"/>
        </w:rPr>
        <w:t xml:space="preserve">, </w:t>
      </w:r>
      <w:proofErr w:type="spellStart"/>
      <w:r w:rsidR="000132AF">
        <w:rPr>
          <w:rStyle w:val="BodyTextChar"/>
          <w:color w:val="000000"/>
          <w:lang w:eastAsia="vi-VN"/>
        </w:rPr>
        <w:t>Phường</w:t>
      </w:r>
      <w:proofErr w:type="spellEnd"/>
      <w:r w:rsidR="000132AF">
        <w:rPr>
          <w:rStyle w:val="BodyTextChar"/>
          <w:color w:val="000000"/>
          <w:lang w:eastAsia="vi-VN"/>
        </w:rPr>
        <w:t xml:space="preserve"> 2, </w:t>
      </w:r>
      <w:proofErr w:type="spellStart"/>
      <w:r w:rsidR="000132AF">
        <w:rPr>
          <w:rStyle w:val="BodyTextChar"/>
          <w:color w:val="000000"/>
          <w:lang w:eastAsia="vi-VN"/>
        </w:rPr>
        <w:t>thành</w:t>
      </w:r>
      <w:proofErr w:type="spellEnd"/>
      <w:r w:rsidR="000132AF">
        <w:rPr>
          <w:rStyle w:val="BodyTextChar"/>
          <w:color w:val="000000"/>
          <w:lang w:eastAsia="vi-VN"/>
        </w:rPr>
        <w:t xml:space="preserve"> </w:t>
      </w:r>
      <w:proofErr w:type="spellStart"/>
      <w:r w:rsidR="000132AF">
        <w:rPr>
          <w:rStyle w:val="BodyTextChar"/>
          <w:color w:val="000000"/>
          <w:lang w:eastAsia="vi-VN"/>
        </w:rPr>
        <w:t>phố</w:t>
      </w:r>
      <w:proofErr w:type="spellEnd"/>
      <w:r w:rsidR="000132AF">
        <w:rPr>
          <w:rStyle w:val="BodyTextChar"/>
          <w:color w:val="000000"/>
          <w:lang w:eastAsia="vi-VN"/>
        </w:rPr>
        <w:t xml:space="preserve"> </w:t>
      </w:r>
      <w:r w:rsidR="00710066" w:rsidRPr="00710066">
        <w:rPr>
          <w:rStyle w:val="BodyTextChar"/>
          <w:color w:val="000000"/>
          <w:lang w:eastAsia="vi-VN"/>
        </w:rPr>
        <w:t xml:space="preserve">Sa </w:t>
      </w:r>
      <w:proofErr w:type="spellStart"/>
      <w:r w:rsidR="00710066" w:rsidRPr="00710066">
        <w:rPr>
          <w:rStyle w:val="BodyTextChar"/>
          <w:color w:val="000000"/>
          <w:lang w:eastAsia="vi-VN"/>
        </w:rPr>
        <w:t>Đéc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, </w:t>
      </w:r>
      <w:proofErr w:type="spellStart"/>
      <w:r w:rsidR="00710066" w:rsidRPr="00710066">
        <w:rPr>
          <w:rStyle w:val="BodyTextChar"/>
          <w:color w:val="000000"/>
          <w:lang w:eastAsia="vi-VN"/>
        </w:rPr>
        <w:t>tỉnh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Đồng</w:t>
      </w:r>
      <w:proofErr w:type="spellEnd"/>
      <w:r w:rsidR="00710066" w:rsidRPr="00710066">
        <w:rPr>
          <w:rStyle w:val="BodyTextChar"/>
          <w:color w:val="000000"/>
          <w:lang w:eastAsia="vi-VN"/>
        </w:rPr>
        <w:t xml:space="preserve"> </w:t>
      </w:r>
      <w:proofErr w:type="spellStart"/>
      <w:r w:rsidR="00710066" w:rsidRPr="00710066">
        <w:rPr>
          <w:rStyle w:val="BodyTextChar"/>
          <w:color w:val="000000"/>
          <w:lang w:eastAsia="vi-VN"/>
        </w:rPr>
        <w:t>Tháp</w:t>
      </w:r>
      <w:proofErr w:type="spellEnd"/>
      <w:r w:rsidR="00710066" w:rsidRPr="00710066">
        <w:rPr>
          <w:rStyle w:val="BodyTextChar"/>
          <w:color w:val="000000"/>
          <w:lang w:eastAsia="vi-VN"/>
        </w:rPr>
        <w:t>.</w:t>
      </w:r>
    </w:p>
    <w:p w14:paraId="29657D63" w14:textId="65657BD4" w:rsidR="009F60BB" w:rsidRDefault="00650692" w:rsidP="00AC64E7">
      <w:pPr>
        <w:pStyle w:val="BodyText"/>
        <w:tabs>
          <w:tab w:val="left" w:pos="1086"/>
        </w:tabs>
        <w:spacing w:before="120" w:after="120"/>
        <w:ind w:firstLine="720"/>
        <w:jc w:val="both"/>
        <w:outlineLvl w:val="9"/>
        <w:rPr>
          <w:b w:val="0"/>
          <w:color w:val="FF0000"/>
        </w:rPr>
      </w:pPr>
      <w:r>
        <w:rPr>
          <w:rStyle w:val="BodyTextChar"/>
          <w:color w:val="000000"/>
          <w:lang w:eastAsia="vi-VN"/>
        </w:rPr>
        <w:t xml:space="preserve">3. </w:t>
      </w:r>
      <w:proofErr w:type="spellStart"/>
      <w:r>
        <w:rPr>
          <w:rStyle w:val="BodyTextChar"/>
          <w:color w:val="000000"/>
          <w:lang w:eastAsia="vi-VN"/>
        </w:rPr>
        <w:t>Thời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gian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giao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hàng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dự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kiến</w:t>
      </w:r>
      <w:proofErr w:type="spellEnd"/>
      <w:r>
        <w:rPr>
          <w:rStyle w:val="BodyTextChar"/>
          <w:color w:val="000000"/>
          <w:lang w:eastAsia="vi-VN"/>
        </w:rPr>
        <w:t xml:space="preserve">: </w:t>
      </w:r>
      <w:r w:rsidR="00DC7F19">
        <w:rPr>
          <w:rStyle w:val="BodyTextChar"/>
          <w:color w:val="000000" w:themeColor="text1"/>
          <w:lang w:eastAsia="vi-VN"/>
        </w:rPr>
        <w:t xml:space="preserve">14 </w:t>
      </w:r>
      <w:proofErr w:type="spellStart"/>
      <w:r w:rsidR="00DC7F19">
        <w:rPr>
          <w:rStyle w:val="BodyTextChar"/>
          <w:color w:val="000000" w:themeColor="text1"/>
          <w:lang w:eastAsia="vi-VN"/>
        </w:rPr>
        <w:t>ngày</w:t>
      </w:r>
      <w:proofErr w:type="spellEnd"/>
      <w:r w:rsidR="00D40EDC">
        <w:rPr>
          <w:b w:val="0"/>
          <w:color w:val="000000" w:themeColor="text1"/>
        </w:rPr>
        <w:t>.</w:t>
      </w:r>
      <w:r w:rsidRPr="009F60BB">
        <w:rPr>
          <w:b w:val="0"/>
          <w:color w:val="000000" w:themeColor="text1"/>
        </w:rPr>
        <w:t xml:space="preserve"> </w:t>
      </w:r>
    </w:p>
    <w:p w14:paraId="3587F789" w14:textId="0BA3A145" w:rsidR="0056022A" w:rsidRDefault="00650692" w:rsidP="00AC64E7">
      <w:pPr>
        <w:pStyle w:val="BodyText"/>
        <w:tabs>
          <w:tab w:val="left" w:pos="1086"/>
        </w:tabs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 xml:space="preserve">- </w:t>
      </w:r>
      <w:proofErr w:type="spellStart"/>
      <w:r>
        <w:rPr>
          <w:rStyle w:val="BodyTextChar"/>
          <w:color w:val="000000"/>
          <w:lang w:eastAsia="vi-VN"/>
        </w:rPr>
        <w:t>Thời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gian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tổ</w:t>
      </w:r>
      <w:proofErr w:type="spellEnd"/>
      <w:r w:rsidR="00B77839">
        <w:rPr>
          <w:rStyle w:val="BodyTextChar"/>
          <w:color w:val="000000"/>
          <w:lang w:eastAsia="vi-VN"/>
        </w:rPr>
        <w:t xml:space="preserve"> </w:t>
      </w:r>
      <w:proofErr w:type="spellStart"/>
      <w:r w:rsidR="00B77839">
        <w:rPr>
          <w:rStyle w:val="BodyTextChar"/>
          <w:color w:val="000000"/>
          <w:lang w:eastAsia="vi-VN"/>
        </w:rPr>
        <w:t>chức</w:t>
      </w:r>
      <w:proofErr w:type="spellEnd"/>
      <w:r w:rsidR="00B77839">
        <w:rPr>
          <w:rStyle w:val="BodyTextChar"/>
          <w:color w:val="000000"/>
          <w:lang w:eastAsia="vi-VN"/>
        </w:rPr>
        <w:t xml:space="preserve"> </w:t>
      </w:r>
      <w:proofErr w:type="spellStart"/>
      <w:r w:rsidR="00B77839">
        <w:rPr>
          <w:rStyle w:val="BodyTextChar"/>
          <w:color w:val="000000"/>
          <w:lang w:eastAsia="vi-VN"/>
        </w:rPr>
        <w:t>lựa</w:t>
      </w:r>
      <w:proofErr w:type="spellEnd"/>
      <w:r w:rsidR="00B77839">
        <w:rPr>
          <w:rStyle w:val="BodyTextChar"/>
          <w:color w:val="000000"/>
          <w:lang w:eastAsia="vi-VN"/>
        </w:rPr>
        <w:t xml:space="preserve"> </w:t>
      </w:r>
      <w:proofErr w:type="spellStart"/>
      <w:r w:rsidR="00B77839">
        <w:rPr>
          <w:rStyle w:val="BodyTextChar"/>
          <w:color w:val="000000"/>
          <w:lang w:eastAsia="vi-VN"/>
        </w:rPr>
        <w:t>chọn</w:t>
      </w:r>
      <w:proofErr w:type="spellEnd"/>
      <w:r w:rsidR="00B77839">
        <w:rPr>
          <w:rStyle w:val="BodyTextChar"/>
          <w:color w:val="000000"/>
          <w:lang w:eastAsia="vi-VN"/>
        </w:rPr>
        <w:t xml:space="preserve"> </w:t>
      </w:r>
      <w:proofErr w:type="spellStart"/>
      <w:r w:rsidR="00B77839">
        <w:rPr>
          <w:rStyle w:val="BodyTextChar"/>
          <w:color w:val="000000"/>
          <w:lang w:eastAsia="vi-VN"/>
        </w:rPr>
        <w:t>nhà</w:t>
      </w:r>
      <w:proofErr w:type="spellEnd"/>
      <w:r w:rsidR="00B77839">
        <w:rPr>
          <w:rStyle w:val="BodyTextChar"/>
          <w:color w:val="000000"/>
          <w:lang w:eastAsia="vi-VN"/>
        </w:rPr>
        <w:t xml:space="preserve"> </w:t>
      </w:r>
      <w:proofErr w:type="spellStart"/>
      <w:r w:rsidR="00B77839">
        <w:rPr>
          <w:rStyle w:val="BodyTextChar"/>
          <w:color w:val="000000"/>
          <w:lang w:eastAsia="vi-VN"/>
        </w:rPr>
        <w:t>thầu</w:t>
      </w:r>
      <w:proofErr w:type="spellEnd"/>
      <w:r w:rsidR="00B77839">
        <w:rPr>
          <w:rStyle w:val="BodyTextChar"/>
          <w:color w:val="000000"/>
          <w:lang w:eastAsia="vi-VN"/>
        </w:rPr>
        <w:t xml:space="preserve">: </w:t>
      </w:r>
      <w:r w:rsidR="00E413E4">
        <w:rPr>
          <w:rStyle w:val="BodyTextChar"/>
          <w:color w:val="000000"/>
          <w:lang w:eastAsia="vi-VN"/>
        </w:rPr>
        <w:t>2025</w:t>
      </w:r>
      <w:r w:rsidR="000132AF">
        <w:rPr>
          <w:rStyle w:val="BodyTextChar"/>
          <w:color w:val="000000"/>
          <w:lang w:eastAsia="vi-VN"/>
        </w:rPr>
        <w:t>.</w:t>
      </w:r>
    </w:p>
    <w:p w14:paraId="3C3021EE" w14:textId="77777777" w:rsidR="000132AF" w:rsidRDefault="00650692" w:rsidP="00AC64E7">
      <w:pPr>
        <w:pStyle w:val="BodyText"/>
        <w:spacing w:before="120" w:after="120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 xml:space="preserve">4. </w:t>
      </w:r>
      <w:proofErr w:type="spellStart"/>
      <w:r>
        <w:rPr>
          <w:rStyle w:val="BodyTextChar"/>
          <w:color w:val="000000"/>
          <w:lang w:eastAsia="vi-VN"/>
        </w:rPr>
        <w:t>Dự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kiến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về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các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điều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khoả</w:t>
      </w:r>
      <w:r w:rsidR="000132AF">
        <w:rPr>
          <w:rStyle w:val="BodyTextChar"/>
          <w:color w:val="000000"/>
          <w:lang w:eastAsia="vi-VN"/>
        </w:rPr>
        <w:t>n</w:t>
      </w:r>
      <w:proofErr w:type="spellEnd"/>
      <w:r w:rsidR="000132AF">
        <w:rPr>
          <w:rStyle w:val="BodyTextChar"/>
          <w:color w:val="000000"/>
          <w:lang w:eastAsia="vi-VN"/>
        </w:rPr>
        <w:t xml:space="preserve"> </w:t>
      </w:r>
      <w:proofErr w:type="spellStart"/>
      <w:r w:rsidR="000132AF">
        <w:rPr>
          <w:rStyle w:val="BodyTextChar"/>
          <w:color w:val="000000"/>
          <w:lang w:eastAsia="vi-VN"/>
        </w:rPr>
        <w:t>tạm</w:t>
      </w:r>
      <w:proofErr w:type="spellEnd"/>
      <w:r w:rsidR="000132AF">
        <w:rPr>
          <w:rStyle w:val="BodyTextChar"/>
          <w:color w:val="000000"/>
          <w:lang w:eastAsia="vi-VN"/>
        </w:rPr>
        <w:t xml:space="preserve"> </w:t>
      </w:r>
      <w:proofErr w:type="spellStart"/>
      <w:r w:rsidR="000132AF">
        <w:rPr>
          <w:rStyle w:val="BodyTextChar"/>
          <w:color w:val="000000"/>
          <w:lang w:eastAsia="vi-VN"/>
        </w:rPr>
        <w:t>ứng</w:t>
      </w:r>
      <w:proofErr w:type="spellEnd"/>
      <w:r w:rsidR="000132AF">
        <w:rPr>
          <w:rStyle w:val="BodyTextChar"/>
          <w:color w:val="000000"/>
          <w:lang w:eastAsia="vi-VN"/>
        </w:rPr>
        <w:t xml:space="preserve">, </w:t>
      </w:r>
      <w:proofErr w:type="spellStart"/>
      <w:r w:rsidR="000132AF">
        <w:rPr>
          <w:rStyle w:val="BodyTextChar"/>
          <w:color w:val="000000"/>
          <w:lang w:eastAsia="vi-VN"/>
        </w:rPr>
        <w:t>thanh</w:t>
      </w:r>
      <w:proofErr w:type="spellEnd"/>
      <w:r w:rsidR="000132AF">
        <w:rPr>
          <w:rStyle w:val="BodyTextChar"/>
          <w:color w:val="000000"/>
          <w:lang w:eastAsia="vi-VN"/>
        </w:rPr>
        <w:t xml:space="preserve"> </w:t>
      </w:r>
      <w:proofErr w:type="spellStart"/>
      <w:r w:rsidR="000132AF">
        <w:rPr>
          <w:rStyle w:val="BodyTextChar"/>
          <w:color w:val="000000"/>
          <w:lang w:eastAsia="vi-VN"/>
        </w:rPr>
        <w:t>toán</w:t>
      </w:r>
      <w:proofErr w:type="spellEnd"/>
      <w:r w:rsidR="000132AF">
        <w:rPr>
          <w:rStyle w:val="BodyTextChar"/>
          <w:color w:val="000000"/>
          <w:lang w:eastAsia="vi-VN"/>
        </w:rPr>
        <w:t xml:space="preserve"> </w:t>
      </w:r>
      <w:proofErr w:type="spellStart"/>
      <w:r w:rsidR="000132AF">
        <w:rPr>
          <w:rStyle w:val="BodyTextChar"/>
          <w:color w:val="000000"/>
          <w:lang w:eastAsia="vi-VN"/>
        </w:rPr>
        <w:t>hợp</w:t>
      </w:r>
      <w:proofErr w:type="spellEnd"/>
      <w:r w:rsidR="000132AF">
        <w:rPr>
          <w:rStyle w:val="BodyTextChar"/>
          <w:color w:val="000000"/>
          <w:lang w:eastAsia="vi-VN"/>
        </w:rPr>
        <w:t xml:space="preserve"> </w:t>
      </w:r>
      <w:proofErr w:type="spellStart"/>
      <w:r w:rsidR="000132AF">
        <w:rPr>
          <w:rStyle w:val="BodyTextChar"/>
          <w:color w:val="000000"/>
          <w:lang w:eastAsia="vi-VN"/>
        </w:rPr>
        <w:t>đồng</w:t>
      </w:r>
      <w:proofErr w:type="spellEnd"/>
      <w:r w:rsidR="000132AF">
        <w:rPr>
          <w:rStyle w:val="BodyTextChar"/>
          <w:color w:val="000000"/>
          <w:lang w:eastAsia="vi-VN"/>
        </w:rPr>
        <w:t>:</w:t>
      </w:r>
    </w:p>
    <w:p w14:paraId="1D92752A" w14:textId="77777777" w:rsidR="0056022A" w:rsidRPr="000132AF" w:rsidRDefault="00650692" w:rsidP="00AC64E7">
      <w:pPr>
        <w:pStyle w:val="BodyText"/>
        <w:widowControl w:val="0"/>
        <w:spacing w:before="120" w:after="120"/>
        <w:ind w:firstLine="720"/>
        <w:jc w:val="both"/>
        <w:outlineLvl w:val="9"/>
        <w:rPr>
          <w:b w:val="0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lastRenderedPageBreak/>
        <w:t xml:space="preserve">- </w:t>
      </w:r>
      <w:proofErr w:type="spellStart"/>
      <w:r>
        <w:rPr>
          <w:b w:val="0"/>
        </w:rPr>
        <w:t>Chuyển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khoản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và</w:t>
      </w:r>
      <w:proofErr w:type="spellEnd"/>
      <w:r>
        <w:rPr>
          <w:b w:val="0"/>
        </w:rPr>
        <w:t xml:space="preserve"> </w:t>
      </w:r>
      <w:proofErr w:type="spellStart"/>
      <w:r w:rsidR="00B77839">
        <w:rPr>
          <w:b w:val="0"/>
        </w:rPr>
        <w:t>thanh</w:t>
      </w:r>
      <w:proofErr w:type="spellEnd"/>
      <w:r w:rsidR="00B77839">
        <w:rPr>
          <w:b w:val="0"/>
        </w:rPr>
        <w:t xml:space="preserve"> </w:t>
      </w:r>
      <w:proofErr w:type="spellStart"/>
      <w:r w:rsidR="00B77839">
        <w:rPr>
          <w:b w:val="0"/>
        </w:rPr>
        <w:t>toán</w:t>
      </w:r>
      <w:proofErr w:type="spellEnd"/>
      <w:r w:rsidR="00B77839">
        <w:rPr>
          <w:b w:val="0"/>
        </w:rPr>
        <w:t xml:space="preserve"> </w:t>
      </w:r>
      <w:proofErr w:type="spellStart"/>
      <w:r w:rsidR="00B77839">
        <w:rPr>
          <w:b w:val="0"/>
        </w:rPr>
        <w:t>sau</w:t>
      </w:r>
      <w:proofErr w:type="spellEnd"/>
      <w:r w:rsidR="00B77839">
        <w:rPr>
          <w:b w:val="0"/>
        </w:rPr>
        <w:t xml:space="preserve"> </w:t>
      </w:r>
      <w:proofErr w:type="spellStart"/>
      <w:r w:rsidR="00B77839">
        <w:rPr>
          <w:b w:val="0"/>
        </w:rPr>
        <w:t>khi</w:t>
      </w:r>
      <w:proofErr w:type="spellEnd"/>
      <w:r w:rsidR="00B77839">
        <w:rPr>
          <w:b w:val="0"/>
        </w:rPr>
        <w:t xml:space="preserve"> </w:t>
      </w:r>
      <w:proofErr w:type="spellStart"/>
      <w:r w:rsidR="00D56522">
        <w:rPr>
          <w:b w:val="0"/>
        </w:rPr>
        <w:t>nghiệm</w:t>
      </w:r>
      <w:proofErr w:type="spellEnd"/>
      <w:r w:rsidR="00D56522">
        <w:rPr>
          <w:b w:val="0"/>
        </w:rPr>
        <w:t xml:space="preserve"> </w:t>
      </w:r>
      <w:proofErr w:type="spellStart"/>
      <w:proofErr w:type="gramStart"/>
      <w:r w:rsidR="00D56522">
        <w:rPr>
          <w:b w:val="0"/>
        </w:rPr>
        <w:t>thu</w:t>
      </w:r>
      <w:proofErr w:type="spellEnd"/>
      <w:proofErr w:type="gram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thiết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bị</w:t>
      </w:r>
      <w:proofErr w:type="spellEnd"/>
      <w:r w:rsidR="00AA1044">
        <w:rPr>
          <w:b w:val="0"/>
        </w:rPr>
        <w:t xml:space="preserve"> </w:t>
      </w:r>
      <w:proofErr w:type="spellStart"/>
      <w:r w:rsidR="00AA1044">
        <w:rPr>
          <w:b w:val="0"/>
        </w:rPr>
        <w:t>đưa</w:t>
      </w:r>
      <w:proofErr w:type="spellEnd"/>
      <w:r w:rsidR="00AA1044">
        <w:rPr>
          <w:b w:val="0"/>
        </w:rPr>
        <w:t xml:space="preserve"> </w:t>
      </w:r>
      <w:proofErr w:type="spellStart"/>
      <w:r w:rsidR="00AA1044">
        <w:rPr>
          <w:b w:val="0"/>
        </w:rPr>
        <w:t>vào</w:t>
      </w:r>
      <w:proofErr w:type="spellEnd"/>
      <w:r w:rsidR="00AA1044">
        <w:rPr>
          <w:b w:val="0"/>
        </w:rPr>
        <w:t xml:space="preserve"> </w:t>
      </w:r>
      <w:proofErr w:type="spellStart"/>
      <w:r w:rsidR="00AA1044">
        <w:rPr>
          <w:b w:val="0"/>
        </w:rPr>
        <w:t>sử</w:t>
      </w:r>
      <w:proofErr w:type="spellEnd"/>
      <w:r w:rsidR="00AA1044">
        <w:rPr>
          <w:b w:val="0"/>
        </w:rPr>
        <w:t xml:space="preserve"> </w:t>
      </w:r>
      <w:proofErr w:type="spellStart"/>
      <w:r w:rsidR="00AA1044">
        <w:rPr>
          <w:b w:val="0"/>
        </w:rPr>
        <w:t>dụng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và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cung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cấp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đầy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đủ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các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chứng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từ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hợp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lệ</w:t>
      </w:r>
      <w:proofErr w:type="spellEnd"/>
      <w:r w:rsidR="00D56522">
        <w:rPr>
          <w:b w:val="0"/>
        </w:rPr>
        <w:t>.</w:t>
      </w:r>
    </w:p>
    <w:p w14:paraId="16A58D99" w14:textId="77777777" w:rsidR="0056022A" w:rsidRDefault="00650692" w:rsidP="00AC64E7">
      <w:pPr>
        <w:pStyle w:val="BodyText"/>
        <w:widowControl w:val="0"/>
        <w:tabs>
          <w:tab w:val="left" w:pos="1086"/>
        </w:tabs>
        <w:spacing w:before="120" w:after="120"/>
        <w:ind w:firstLine="720"/>
        <w:jc w:val="both"/>
        <w:outlineLvl w:val="9"/>
        <w:rPr>
          <w:b w:val="0"/>
        </w:rPr>
      </w:pPr>
      <w:r>
        <w:rPr>
          <w:b w:val="0"/>
        </w:rPr>
        <w:t xml:space="preserve">- </w:t>
      </w:r>
      <w:proofErr w:type="spellStart"/>
      <w:r>
        <w:rPr>
          <w:b w:val="0"/>
        </w:rPr>
        <w:t>Điều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kiện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thanh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toán</w:t>
      </w:r>
      <w:proofErr w:type="spellEnd"/>
      <w:r>
        <w:rPr>
          <w:b w:val="0"/>
        </w:rPr>
        <w:t xml:space="preserve">: </w:t>
      </w:r>
      <w:proofErr w:type="spellStart"/>
      <w:r w:rsidR="00710066">
        <w:rPr>
          <w:b w:val="0"/>
        </w:rPr>
        <w:t>Đ</w:t>
      </w:r>
      <w:r>
        <w:rPr>
          <w:b w:val="0"/>
        </w:rPr>
        <w:t>ược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cung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cấp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đầy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đủ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hóa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đơn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biê</w:t>
      </w:r>
      <w:r w:rsidR="00D56522">
        <w:rPr>
          <w:b w:val="0"/>
        </w:rPr>
        <w:t>n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bản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nghiệm</w:t>
      </w:r>
      <w:proofErr w:type="spellEnd"/>
      <w:r w:rsidR="00D56522">
        <w:rPr>
          <w:b w:val="0"/>
        </w:rPr>
        <w:t xml:space="preserve"> </w:t>
      </w:r>
      <w:proofErr w:type="spellStart"/>
      <w:proofErr w:type="gramStart"/>
      <w:r w:rsidR="00D56522">
        <w:rPr>
          <w:b w:val="0"/>
        </w:rPr>
        <w:t>thu</w:t>
      </w:r>
      <w:proofErr w:type="spellEnd"/>
      <w:proofErr w:type="gram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thiết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bị</w:t>
      </w:r>
      <w:proofErr w:type="spellEnd"/>
      <w:r w:rsidR="00D56522">
        <w:rPr>
          <w:b w:val="0"/>
        </w:rPr>
        <w:t xml:space="preserve"> </w:t>
      </w:r>
      <w:proofErr w:type="spellStart"/>
      <w:r w:rsidR="00D56522">
        <w:rPr>
          <w:b w:val="0"/>
        </w:rPr>
        <w:t>và</w:t>
      </w:r>
      <w:proofErr w:type="spellEnd"/>
      <w:r w:rsidR="00D56522">
        <w:rPr>
          <w:b w:val="0"/>
        </w:rPr>
        <w:t xml:space="preserve"> </w:t>
      </w:r>
      <w:proofErr w:type="spellStart"/>
      <w:r>
        <w:rPr>
          <w:b w:val="0"/>
        </w:rPr>
        <w:t>chứng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từ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hợp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lệ</w:t>
      </w:r>
      <w:proofErr w:type="spellEnd"/>
      <w:r>
        <w:rPr>
          <w:b w:val="0"/>
        </w:rPr>
        <w:t>.</w:t>
      </w:r>
    </w:p>
    <w:p w14:paraId="6835E90B" w14:textId="77777777" w:rsidR="0056022A" w:rsidRDefault="00650692" w:rsidP="00AC64E7">
      <w:pPr>
        <w:pStyle w:val="BodyText"/>
        <w:tabs>
          <w:tab w:val="left" w:pos="1090"/>
        </w:tabs>
        <w:spacing w:before="120" w:after="120"/>
        <w:ind w:firstLine="720"/>
        <w:jc w:val="both"/>
        <w:outlineLvl w:val="9"/>
      </w:pPr>
      <w:r>
        <w:rPr>
          <w:b w:val="0"/>
        </w:rPr>
        <w:t xml:space="preserve">- </w:t>
      </w:r>
      <w:proofErr w:type="spellStart"/>
      <w:r>
        <w:rPr>
          <w:b w:val="0"/>
        </w:rPr>
        <w:t>Thời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hạn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thanh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toán</w:t>
      </w:r>
      <w:proofErr w:type="spellEnd"/>
      <w:r>
        <w:rPr>
          <w:b w:val="0"/>
        </w:rPr>
        <w:t xml:space="preserve">: 90 </w:t>
      </w:r>
      <w:proofErr w:type="spellStart"/>
      <w:r>
        <w:rPr>
          <w:b w:val="0"/>
        </w:rPr>
        <w:t>ngày</w:t>
      </w:r>
      <w:proofErr w:type="spellEnd"/>
      <w:r w:rsidRPr="00C750AF">
        <w:rPr>
          <w:b w:val="0"/>
        </w:rPr>
        <w:t>.</w:t>
      </w:r>
    </w:p>
    <w:p w14:paraId="773A2941" w14:textId="77777777" w:rsidR="0056022A" w:rsidRDefault="00650692" w:rsidP="00AC64E7">
      <w:pPr>
        <w:pStyle w:val="BodyText"/>
        <w:tabs>
          <w:tab w:val="left" w:pos="1170"/>
        </w:tabs>
        <w:spacing w:before="120" w:after="120"/>
        <w:ind w:firstLine="720"/>
        <w:jc w:val="both"/>
        <w:outlineLvl w:val="9"/>
      </w:pPr>
      <w:r>
        <w:rPr>
          <w:rStyle w:val="BodyTextChar"/>
          <w:color w:val="000000"/>
          <w:lang w:eastAsia="vi-VN"/>
        </w:rPr>
        <w:t xml:space="preserve">5. </w:t>
      </w:r>
      <w:proofErr w:type="spellStart"/>
      <w:r>
        <w:rPr>
          <w:rStyle w:val="BodyTextChar"/>
          <w:color w:val="000000"/>
          <w:lang w:eastAsia="vi-VN"/>
        </w:rPr>
        <w:t>Các</w:t>
      </w:r>
      <w:proofErr w:type="spellEnd"/>
      <w:r>
        <w:rPr>
          <w:rStyle w:val="BodyTextChar"/>
          <w:color w:val="000000"/>
          <w:lang w:eastAsia="vi-VN"/>
        </w:rPr>
        <w:t xml:space="preserve"> </w:t>
      </w:r>
      <w:proofErr w:type="spellStart"/>
      <w:r>
        <w:rPr>
          <w:rStyle w:val="BodyTextChar"/>
          <w:color w:val="000000"/>
          <w:lang w:eastAsia="vi-VN"/>
        </w:rPr>
        <w:t>thông</w:t>
      </w:r>
      <w:proofErr w:type="spellEnd"/>
      <w:r>
        <w:rPr>
          <w:rStyle w:val="BodyTextChar"/>
          <w:color w:val="000000"/>
          <w:lang w:eastAsia="vi-VN"/>
        </w:rPr>
        <w:t xml:space="preserve"> tin </w:t>
      </w:r>
      <w:proofErr w:type="spellStart"/>
      <w:r>
        <w:rPr>
          <w:rStyle w:val="BodyTextChar"/>
          <w:color w:val="000000"/>
          <w:lang w:eastAsia="vi-VN"/>
        </w:rPr>
        <w:t>khác</w:t>
      </w:r>
      <w:proofErr w:type="spellEnd"/>
      <w:r w:rsidR="00710066">
        <w:rPr>
          <w:rStyle w:val="BodyTextChar"/>
          <w:color w:val="000000"/>
          <w:lang w:eastAsia="vi-VN"/>
        </w:rPr>
        <w:t xml:space="preserve">: </w:t>
      </w:r>
      <w:proofErr w:type="spellStart"/>
      <w:r w:rsidR="00710066">
        <w:rPr>
          <w:rStyle w:val="BodyTextChar"/>
          <w:color w:val="000000"/>
          <w:lang w:eastAsia="vi-VN"/>
        </w:rPr>
        <w:t>Không</w:t>
      </w:r>
      <w:proofErr w:type="spellEnd"/>
      <w:r w:rsidR="00710066">
        <w:rPr>
          <w:rStyle w:val="BodyTextChar"/>
          <w:color w:val="000000"/>
          <w:lang w:eastAsia="vi-VN"/>
        </w:rPr>
        <w:t>.</w:t>
      </w:r>
    </w:p>
    <w:p w14:paraId="0D4D8FCA" w14:textId="598E74E6" w:rsidR="0056022A" w:rsidRDefault="00650692" w:rsidP="00AC64E7">
      <w:pPr>
        <w:tabs>
          <w:tab w:val="left" w:pos="6160"/>
        </w:tabs>
        <w:spacing w:before="120" w:after="120"/>
        <w:ind w:firstLine="720"/>
        <w:jc w:val="both"/>
      </w:pP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proofErr w:type="gramStart"/>
      <w:r>
        <w:t>./</w:t>
      </w:r>
      <w:proofErr w:type="gramEnd"/>
      <w:r>
        <w:t>.</w:t>
      </w:r>
    </w:p>
    <w:p w14:paraId="7391DE85" w14:textId="77777777" w:rsidR="00A842A8" w:rsidRPr="00A842A8" w:rsidRDefault="00A842A8" w:rsidP="000132AF">
      <w:pPr>
        <w:tabs>
          <w:tab w:val="left" w:pos="6160"/>
        </w:tabs>
        <w:spacing w:before="120" w:after="120"/>
        <w:ind w:firstLine="720"/>
        <w:jc w:val="both"/>
        <w:rPr>
          <w:sz w:val="16"/>
          <w:lang w:val="pt-BR"/>
        </w:rPr>
      </w:pPr>
    </w:p>
    <w:p w14:paraId="3E127F9D" w14:textId="77777777" w:rsidR="0056022A" w:rsidRDefault="00650692">
      <w:pPr>
        <w:tabs>
          <w:tab w:val="left" w:pos="0"/>
        </w:tabs>
        <w:spacing w:before="120"/>
        <w:jc w:val="both"/>
        <w:outlineLvl w:val="0"/>
        <w:rPr>
          <w:sz w:val="4"/>
          <w:szCs w:val="4"/>
        </w:rPr>
      </w:pPr>
      <w:r>
        <w:rPr>
          <w:color w:val="000000"/>
        </w:rPr>
        <w:tab/>
      </w:r>
    </w:p>
    <w:tbl>
      <w:tblPr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613"/>
        <w:gridCol w:w="4495"/>
      </w:tblGrid>
      <w:tr w:rsidR="0056022A" w14:paraId="3CE87A0E" w14:textId="77777777" w:rsidTr="00AC64E7">
        <w:trPr>
          <w:jc w:val="center"/>
        </w:trPr>
        <w:tc>
          <w:tcPr>
            <w:tcW w:w="4613" w:type="dxa"/>
          </w:tcPr>
          <w:p w14:paraId="66B68811" w14:textId="77777777" w:rsidR="0056022A" w:rsidRDefault="00650692">
            <w:proofErr w:type="spellStart"/>
            <w:r>
              <w:rPr>
                <w:b/>
                <w:i/>
                <w:sz w:val="24"/>
                <w:szCs w:val="24"/>
              </w:rPr>
              <w:t>Nơi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nhận</w:t>
            </w:r>
            <w:proofErr w:type="spellEnd"/>
            <w:r>
              <w:rPr>
                <w:b/>
                <w:i/>
                <w:sz w:val="24"/>
                <w:szCs w:val="24"/>
              </w:rPr>
              <w:t>:</w:t>
            </w:r>
            <w:r>
              <w:rPr>
                <w:b/>
                <w:i/>
              </w:rPr>
              <w:t xml:space="preserve">                                                                                  </w:t>
            </w:r>
          </w:p>
          <w:p w14:paraId="038EF2CF" w14:textId="77777777" w:rsidR="0056022A" w:rsidRDefault="00650692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Như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trên</w:t>
            </w:r>
            <w:proofErr w:type="spellEnd"/>
            <w:r>
              <w:rPr>
                <w:sz w:val="22"/>
                <w:szCs w:val="22"/>
              </w:rPr>
              <w:t xml:space="preserve">; </w:t>
            </w:r>
          </w:p>
          <w:p w14:paraId="1E05A1A1" w14:textId="77777777" w:rsidR="00CC26B5" w:rsidRDefault="00CC26B5">
            <w:pPr>
              <w:numPr>
                <w:ilvl w:val="0"/>
                <w:numId w:val="1"/>
              </w:numPr>
              <w:ind w:left="142" w:hanging="14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Trang</w:t>
            </w:r>
            <w:proofErr w:type="spellEnd"/>
            <w:r>
              <w:rPr>
                <w:sz w:val="22"/>
                <w:szCs w:val="22"/>
              </w:rPr>
              <w:t xml:space="preserve"> TTĐT BV;</w:t>
            </w:r>
          </w:p>
          <w:p w14:paraId="59165A54" w14:textId="3089D0EE" w:rsidR="0056022A" w:rsidRDefault="00650692">
            <w:pPr>
              <w:numPr>
                <w:ilvl w:val="0"/>
                <w:numId w:val="1"/>
              </w:numPr>
              <w:ind w:left="142" w:hanging="142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Lưu</w:t>
            </w:r>
            <w:proofErr w:type="spellEnd"/>
            <w:r>
              <w:rPr>
                <w:sz w:val="22"/>
                <w:szCs w:val="22"/>
              </w:rPr>
              <w:t xml:space="preserve">: VT, </w:t>
            </w:r>
            <w:r w:rsidR="009275C4">
              <w:rPr>
                <w:sz w:val="22"/>
                <w:szCs w:val="22"/>
              </w:rPr>
              <w:t>VTTBYT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="00E413E4">
              <w:rPr>
                <w:sz w:val="22"/>
                <w:szCs w:val="22"/>
              </w:rPr>
              <w:t>Tho</w:t>
            </w:r>
            <w:proofErr w:type="spellEnd"/>
            <w:r w:rsidR="00BF29AA">
              <w:rPr>
                <w:sz w:val="22"/>
                <w:szCs w:val="22"/>
              </w:rPr>
              <w:t xml:space="preserve"> (01b)</w:t>
            </w:r>
            <w:r w:rsidR="00D40ED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 </w:t>
            </w:r>
          </w:p>
          <w:p w14:paraId="4994353C" w14:textId="77777777" w:rsidR="0056022A" w:rsidRDefault="0056022A">
            <w:pPr>
              <w:rPr>
                <w:sz w:val="24"/>
                <w:szCs w:val="24"/>
              </w:rPr>
            </w:pPr>
          </w:p>
        </w:tc>
        <w:tc>
          <w:tcPr>
            <w:tcW w:w="4495" w:type="dxa"/>
          </w:tcPr>
          <w:p w14:paraId="55CB2E24" w14:textId="77777777" w:rsidR="0056022A" w:rsidRDefault="00650692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GIÁM ĐỐC</w:t>
            </w:r>
          </w:p>
          <w:p w14:paraId="6EB5F1C5" w14:textId="77777777" w:rsidR="0056022A" w:rsidRDefault="0056022A">
            <w:pPr>
              <w:jc w:val="center"/>
              <w:rPr>
                <w:b/>
              </w:rPr>
            </w:pPr>
          </w:p>
          <w:p w14:paraId="5508F279" w14:textId="77777777" w:rsidR="0056022A" w:rsidRPr="005B5DB4" w:rsidRDefault="0056022A">
            <w:pPr>
              <w:rPr>
                <w:b/>
                <w:sz w:val="50"/>
                <w:szCs w:val="34"/>
              </w:rPr>
            </w:pPr>
          </w:p>
          <w:p w14:paraId="534AF8FA" w14:textId="77777777" w:rsidR="0056022A" w:rsidRDefault="0056022A" w:rsidP="006949E6">
            <w:pPr>
              <w:rPr>
                <w:b/>
                <w:sz w:val="26"/>
              </w:rPr>
            </w:pPr>
          </w:p>
          <w:p w14:paraId="7E3E73AC" w14:textId="77777777" w:rsidR="0056022A" w:rsidRDefault="00650692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Trần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Tùng</w:t>
            </w:r>
            <w:proofErr w:type="spellEnd"/>
          </w:p>
        </w:tc>
      </w:tr>
    </w:tbl>
    <w:p w14:paraId="3D9F4C91" w14:textId="77777777" w:rsidR="0056022A" w:rsidRDefault="0056022A">
      <w:pPr>
        <w:spacing w:after="150"/>
        <w:ind w:left="3600" w:firstLine="720"/>
        <w:outlineLvl w:val="0"/>
        <w:rPr>
          <w:b/>
        </w:rPr>
      </w:pPr>
    </w:p>
    <w:p w14:paraId="23493C95" w14:textId="77777777" w:rsidR="0056022A" w:rsidRDefault="0056022A">
      <w:pPr>
        <w:spacing w:after="150"/>
        <w:ind w:left="3600" w:firstLine="720"/>
        <w:outlineLvl w:val="0"/>
        <w:rPr>
          <w:b/>
        </w:rPr>
      </w:pPr>
    </w:p>
    <w:p w14:paraId="014C60AA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6A251BC4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2CA72F62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24D1873D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153DF153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045FBF8B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6843E86C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10386887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5F0ECF18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562BB391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6594B86F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157476B5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2FFAC550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42705372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6A3E1DE5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6C0DC017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668F33C1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1EC167A1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7CB15045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39615D87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674DE4A0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3248AD23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2926D77B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52255343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7CF81969" w14:textId="77777777" w:rsidR="00DC7F19" w:rsidRDefault="00DC7F19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</w:p>
    <w:p w14:paraId="2A6AE138" w14:textId="77777777" w:rsidR="00DC7F19" w:rsidRDefault="00DC7F19" w:rsidP="00AC64E7">
      <w:pPr>
        <w:pStyle w:val="BodyText"/>
        <w:tabs>
          <w:tab w:val="left" w:pos="1172"/>
          <w:tab w:val="left" w:pos="8827"/>
        </w:tabs>
        <w:spacing w:after="0"/>
      </w:pPr>
    </w:p>
    <w:p w14:paraId="4C010353" w14:textId="77777777" w:rsidR="00AC64E7" w:rsidRDefault="005D0B6B" w:rsidP="0083325B">
      <w:pPr>
        <w:pStyle w:val="BodyText"/>
        <w:tabs>
          <w:tab w:val="left" w:pos="1172"/>
          <w:tab w:val="left" w:pos="8827"/>
        </w:tabs>
        <w:spacing w:after="0"/>
        <w:jc w:val="center"/>
      </w:pPr>
      <w:r w:rsidRPr="0064134C">
        <w:lastRenderedPageBreak/>
        <w:t>PHỤ LỤC</w:t>
      </w:r>
    </w:p>
    <w:p w14:paraId="4003AF66" w14:textId="1F7442E2" w:rsidR="005D0B6B" w:rsidRPr="0064134C" w:rsidRDefault="00AC64E7" w:rsidP="00AC64E7">
      <w:pPr>
        <w:pStyle w:val="BodyText"/>
        <w:tabs>
          <w:tab w:val="left" w:pos="1172"/>
          <w:tab w:val="left" w:pos="8827"/>
        </w:tabs>
        <w:spacing w:after="120"/>
        <w:jc w:val="center"/>
      </w:pP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mời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giá</w:t>
      </w:r>
      <w:proofErr w:type="spellEnd"/>
    </w:p>
    <w:p w14:paraId="686CC3D4" w14:textId="3D511CD9" w:rsidR="005D0B6B" w:rsidRDefault="005D0B6B" w:rsidP="005D0B6B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sz w:val="26"/>
          <w:szCs w:val="26"/>
        </w:rPr>
      </w:pPr>
      <w:r w:rsidRPr="00AB4BA9">
        <w:rPr>
          <w:b w:val="0"/>
          <w:i/>
          <w:sz w:val="26"/>
          <w:szCs w:val="26"/>
        </w:rPr>
        <w:t>(</w:t>
      </w:r>
      <w:proofErr w:type="spellStart"/>
      <w:r w:rsidRPr="00AB4BA9">
        <w:rPr>
          <w:b w:val="0"/>
          <w:i/>
          <w:sz w:val="26"/>
          <w:szCs w:val="26"/>
        </w:rPr>
        <w:t>Kèm</w:t>
      </w:r>
      <w:proofErr w:type="spellEnd"/>
      <w:r w:rsidRPr="00AB4BA9">
        <w:rPr>
          <w:b w:val="0"/>
          <w:i/>
          <w:sz w:val="26"/>
          <w:szCs w:val="26"/>
        </w:rPr>
        <w:t xml:space="preserve"> </w:t>
      </w:r>
      <w:proofErr w:type="spellStart"/>
      <w:proofErr w:type="gramStart"/>
      <w:r w:rsidRPr="00AB4BA9">
        <w:rPr>
          <w:b w:val="0"/>
          <w:i/>
          <w:sz w:val="26"/>
          <w:szCs w:val="26"/>
        </w:rPr>
        <w:t>theo</w:t>
      </w:r>
      <w:proofErr w:type="spellEnd"/>
      <w:proofErr w:type="gramEnd"/>
      <w:r w:rsidRPr="00AB4BA9">
        <w:rPr>
          <w:b w:val="0"/>
          <w:i/>
          <w:sz w:val="26"/>
          <w:szCs w:val="26"/>
        </w:rPr>
        <w:t xml:space="preserve"> </w:t>
      </w:r>
      <w:proofErr w:type="spellStart"/>
      <w:r w:rsidRPr="00AB4BA9">
        <w:rPr>
          <w:b w:val="0"/>
          <w:i/>
          <w:sz w:val="26"/>
          <w:szCs w:val="26"/>
        </w:rPr>
        <w:t>Công</w:t>
      </w:r>
      <w:proofErr w:type="spellEnd"/>
      <w:r w:rsidRPr="00AB4BA9">
        <w:rPr>
          <w:b w:val="0"/>
          <w:i/>
          <w:sz w:val="26"/>
          <w:szCs w:val="26"/>
        </w:rPr>
        <w:t xml:space="preserve"> </w:t>
      </w:r>
      <w:proofErr w:type="spellStart"/>
      <w:r w:rsidRPr="00AB4BA9">
        <w:rPr>
          <w:b w:val="0"/>
          <w:i/>
          <w:sz w:val="26"/>
          <w:szCs w:val="26"/>
        </w:rPr>
        <w:t>văn</w:t>
      </w:r>
      <w:proofErr w:type="spellEnd"/>
      <w:r w:rsidRPr="00AB4BA9">
        <w:rPr>
          <w:b w:val="0"/>
          <w:i/>
          <w:sz w:val="26"/>
          <w:szCs w:val="26"/>
        </w:rPr>
        <w:t xml:space="preserve"> </w:t>
      </w:r>
      <w:proofErr w:type="spellStart"/>
      <w:r w:rsidRPr="00AB4BA9">
        <w:rPr>
          <w:b w:val="0"/>
          <w:i/>
          <w:sz w:val="26"/>
          <w:szCs w:val="26"/>
        </w:rPr>
        <w:t>số</w:t>
      </w:r>
      <w:proofErr w:type="spellEnd"/>
      <w:r w:rsidRPr="00AB4BA9">
        <w:rPr>
          <w:b w:val="0"/>
          <w:i/>
          <w:sz w:val="26"/>
          <w:szCs w:val="26"/>
        </w:rPr>
        <w:t xml:space="preserve">   </w:t>
      </w:r>
      <w:r>
        <w:rPr>
          <w:b w:val="0"/>
          <w:i/>
          <w:sz w:val="26"/>
          <w:szCs w:val="26"/>
        </w:rPr>
        <w:t xml:space="preserve">    </w:t>
      </w:r>
      <w:r w:rsidR="00AC64E7">
        <w:rPr>
          <w:b w:val="0"/>
          <w:i/>
          <w:sz w:val="26"/>
          <w:szCs w:val="26"/>
        </w:rPr>
        <w:t xml:space="preserve">   </w:t>
      </w:r>
      <w:r>
        <w:rPr>
          <w:b w:val="0"/>
          <w:i/>
          <w:sz w:val="26"/>
          <w:szCs w:val="26"/>
        </w:rPr>
        <w:t xml:space="preserve">   </w:t>
      </w:r>
      <w:r w:rsidRPr="00AB4BA9">
        <w:rPr>
          <w:b w:val="0"/>
          <w:i/>
          <w:sz w:val="26"/>
          <w:szCs w:val="26"/>
        </w:rPr>
        <w:t xml:space="preserve"> /BVĐKSĐ-</w:t>
      </w:r>
      <w:r>
        <w:rPr>
          <w:b w:val="0"/>
          <w:i/>
          <w:sz w:val="26"/>
          <w:szCs w:val="26"/>
        </w:rPr>
        <w:t>VTTBYT</w:t>
      </w:r>
      <w:r w:rsidRPr="00AB4BA9">
        <w:rPr>
          <w:b w:val="0"/>
          <w:i/>
          <w:sz w:val="26"/>
          <w:szCs w:val="26"/>
        </w:rPr>
        <w:t xml:space="preserve"> </w:t>
      </w:r>
      <w:proofErr w:type="spellStart"/>
      <w:r w:rsidRPr="00AB4BA9">
        <w:rPr>
          <w:b w:val="0"/>
          <w:i/>
          <w:sz w:val="26"/>
          <w:szCs w:val="26"/>
        </w:rPr>
        <w:t>ngày</w:t>
      </w:r>
      <w:proofErr w:type="spellEnd"/>
      <w:r w:rsidRPr="00AB4BA9">
        <w:rPr>
          <w:b w:val="0"/>
          <w:i/>
          <w:sz w:val="26"/>
          <w:szCs w:val="26"/>
        </w:rPr>
        <w:t xml:space="preserve"> </w:t>
      </w:r>
      <w:r>
        <w:rPr>
          <w:b w:val="0"/>
          <w:i/>
          <w:sz w:val="26"/>
          <w:szCs w:val="26"/>
        </w:rPr>
        <w:t xml:space="preserve">   </w:t>
      </w:r>
      <w:r w:rsidR="00AC64E7">
        <w:rPr>
          <w:b w:val="0"/>
          <w:i/>
          <w:sz w:val="26"/>
          <w:szCs w:val="26"/>
        </w:rPr>
        <w:t xml:space="preserve">     </w:t>
      </w:r>
      <w:r>
        <w:rPr>
          <w:b w:val="0"/>
          <w:i/>
          <w:sz w:val="26"/>
          <w:szCs w:val="26"/>
        </w:rPr>
        <w:t xml:space="preserve">   </w:t>
      </w:r>
      <w:proofErr w:type="spellStart"/>
      <w:r>
        <w:rPr>
          <w:b w:val="0"/>
          <w:i/>
          <w:sz w:val="26"/>
          <w:szCs w:val="26"/>
        </w:rPr>
        <w:t>tháng</w:t>
      </w:r>
      <w:proofErr w:type="spellEnd"/>
      <w:r>
        <w:rPr>
          <w:b w:val="0"/>
          <w:i/>
          <w:sz w:val="26"/>
          <w:szCs w:val="26"/>
        </w:rPr>
        <w:t xml:space="preserve"> </w:t>
      </w:r>
      <w:r w:rsidR="00DC7F19">
        <w:rPr>
          <w:b w:val="0"/>
          <w:i/>
          <w:sz w:val="26"/>
          <w:szCs w:val="26"/>
        </w:rPr>
        <w:t>5</w:t>
      </w:r>
      <w:r>
        <w:rPr>
          <w:b w:val="0"/>
          <w:i/>
          <w:sz w:val="26"/>
          <w:szCs w:val="26"/>
        </w:rPr>
        <w:t xml:space="preserve"> </w:t>
      </w:r>
      <w:proofErr w:type="spellStart"/>
      <w:r>
        <w:rPr>
          <w:b w:val="0"/>
          <w:i/>
          <w:sz w:val="26"/>
          <w:szCs w:val="26"/>
        </w:rPr>
        <w:t>năm</w:t>
      </w:r>
      <w:proofErr w:type="spellEnd"/>
      <w:r>
        <w:rPr>
          <w:b w:val="0"/>
          <w:i/>
          <w:sz w:val="26"/>
          <w:szCs w:val="26"/>
        </w:rPr>
        <w:t xml:space="preserve"> 202</w:t>
      </w:r>
      <w:r w:rsidR="00DC7F19">
        <w:rPr>
          <w:b w:val="0"/>
          <w:i/>
          <w:sz w:val="26"/>
          <w:szCs w:val="26"/>
        </w:rPr>
        <w:t>5</w:t>
      </w:r>
    </w:p>
    <w:p w14:paraId="2FA18BCF" w14:textId="77777777" w:rsidR="005D0B6B" w:rsidRDefault="005D0B6B" w:rsidP="005D0B6B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sz w:val="26"/>
          <w:szCs w:val="26"/>
        </w:rPr>
      </w:pPr>
      <w:proofErr w:type="spellStart"/>
      <w:proofErr w:type="gramStart"/>
      <w:r w:rsidRPr="00AB4BA9">
        <w:rPr>
          <w:b w:val="0"/>
          <w:i/>
          <w:sz w:val="26"/>
          <w:szCs w:val="26"/>
        </w:rPr>
        <w:t>của</w:t>
      </w:r>
      <w:proofErr w:type="spellEnd"/>
      <w:proofErr w:type="gramEnd"/>
      <w:r w:rsidRPr="00AB4BA9">
        <w:rPr>
          <w:b w:val="0"/>
          <w:i/>
          <w:sz w:val="26"/>
          <w:szCs w:val="26"/>
        </w:rPr>
        <w:t xml:space="preserve"> </w:t>
      </w:r>
      <w:proofErr w:type="spellStart"/>
      <w:r w:rsidRPr="00AB4BA9">
        <w:rPr>
          <w:b w:val="0"/>
          <w:i/>
          <w:sz w:val="26"/>
          <w:szCs w:val="26"/>
        </w:rPr>
        <w:t>Bệnh</w:t>
      </w:r>
      <w:proofErr w:type="spellEnd"/>
      <w:r w:rsidRPr="00AB4BA9">
        <w:rPr>
          <w:b w:val="0"/>
          <w:i/>
          <w:sz w:val="26"/>
          <w:szCs w:val="26"/>
        </w:rPr>
        <w:t xml:space="preserve"> </w:t>
      </w:r>
      <w:proofErr w:type="spellStart"/>
      <w:r w:rsidRPr="00AB4BA9">
        <w:rPr>
          <w:b w:val="0"/>
          <w:i/>
          <w:sz w:val="26"/>
          <w:szCs w:val="26"/>
        </w:rPr>
        <w:t>viện</w:t>
      </w:r>
      <w:proofErr w:type="spellEnd"/>
      <w:r w:rsidRPr="00AB4BA9">
        <w:rPr>
          <w:b w:val="0"/>
          <w:i/>
          <w:sz w:val="26"/>
          <w:szCs w:val="26"/>
        </w:rPr>
        <w:t xml:space="preserve"> </w:t>
      </w:r>
      <w:proofErr w:type="spellStart"/>
      <w:r w:rsidRPr="00AB4BA9">
        <w:rPr>
          <w:b w:val="0"/>
          <w:i/>
          <w:sz w:val="26"/>
          <w:szCs w:val="26"/>
        </w:rPr>
        <w:t>Đa</w:t>
      </w:r>
      <w:proofErr w:type="spellEnd"/>
      <w:r w:rsidRPr="00AB4BA9">
        <w:rPr>
          <w:b w:val="0"/>
          <w:i/>
          <w:sz w:val="26"/>
          <w:szCs w:val="26"/>
        </w:rPr>
        <w:t xml:space="preserve"> </w:t>
      </w:r>
      <w:proofErr w:type="spellStart"/>
      <w:r w:rsidRPr="00AB4BA9">
        <w:rPr>
          <w:b w:val="0"/>
          <w:i/>
          <w:sz w:val="26"/>
          <w:szCs w:val="26"/>
        </w:rPr>
        <w:t>khoa</w:t>
      </w:r>
      <w:proofErr w:type="spellEnd"/>
      <w:r w:rsidRPr="00AB4BA9">
        <w:rPr>
          <w:b w:val="0"/>
          <w:i/>
          <w:sz w:val="26"/>
          <w:szCs w:val="26"/>
        </w:rPr>
        <w:t xml:space="preserve"> Sa </w:t>
      </w:r>
      <w:proofErr w:type="spellStart"/>
      <w:r w:rsidRPr="00AB4BA9">
        <w:rPr>
          <w:b w:val="0"/>
          <w:i/>
          <w:sz w:val="26"/>
          <w:szCs w:val="26"/>
        </w:rPr>
        <w:t>Đéc</w:t>
      </w:r>
      <w:proofErr w:type="spellEnd"/>
      <w:r w:rsidRPr="00AB4BA9">
        <w:rPr>
          <w:b w:val="0"/>
          <w:i/>
          <w:sz w:val="26"/>
          <w:szCs w:val="26"/>
        </w:rPr>
        <w:t>)</w:t>
      </w:r>
    </w:p>
    <w:p w14:paraId="6E8C9B7C" w14:textId="77777777" w:rsidR="00690301" w:rsidRDefault="00690301" w:rsidP="005D0B6B">
      <w:pPr>
        <w:pStyle w:val="BodyText"/>
        <w:tabs>
          <w:tab w:val="left" w:pos="1172"/>
          <w:tab w:val="left" w:pos="8827"/>
        </w:tabs>
        <w:spacing w:after="0"/>
        <w:jc w:val="center"/>
        <w:outlineLvl w:val="9"/>
        <w:rPr>
          <w:b w:val="0"/>
          <w:i/>
          <w:sz w:val="26"/>
          <w:szCs w:val="26"/>
        </w:rPr>
      </w:pPr>
    </w:p>
    <w:tbl>
      <w:tblPr>
        <w:tblStyle w:val="TableGrid"/>
        <w:tblW w:w="10206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709"/>
        <w:gridCol w:w="992"/>
        <w:gridCol w:w="993"/>
        <w:gridCol w:w="850"/>
        <w:gridCol w:w="992"/>
        <w:gridCol w:w="1134"/>
      </w:tblGrid>
      <w:tr w:rsidR="00DC2EE3" w:rsidRPr="00DC2EE3" w14:paraId="3141721D" w14:textId="3CC735C0" w:rsidTr="00AC64E7">
        <w:trPr>
          <w:jc w:val="center"/>
        </w:trPr>
        <w:tc>
          <w:tcPr>
            <w:tcW w:w="567" w:type="dxa"/>
            <w:vAlign w:val="center"/>
          </w:tcPr>
          <w:p w14:paraId="5326EFFB" w14:textId="07E8C1DD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418" w:type="dxa"/>
            <w:vAlign w:val="center"/>
          </w:tcPr>
          <w:p w14:paraId="17D16453" w14:textId="0761FA14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Nội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2551" w:type="dxa"/>
            <w:vAlign w:val="center"/>
          </w:tcPr>
          <w:p w14:paraId="57028C75" w14:textId="1898F830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DC2EE3">
              <w:rPr>
                <w:b/>
                <w:sz w:val="26"/>
                <w:szCs w:val="26"/>
                <w:lang w:val="pt-BR"/>
              </w:rPr>
              <w:t>Thông số kỹ thuật</w:t>
            </w:r>
          </w:p>
        </w:tc>
        <w:tc>
          <w:tcPr>
            <w:tcW w:w="709" w:type="dxa"/>
            <w:vAlign w:val="center"/>
          </w:tcPr>
          <w:p w14:paraId="17D34936" w14:textId="6D047078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Đơn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vị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992" w:type="dxa"/>
            <w:vAlign w:val="center"/>
          </w:tcPr>
          <w:p w14:paraId="1FAC54E4" w14:textId="5E5B8C06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Số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993" w:type="dxa"/>
          </w:tcPr>
          <w:p w14:paraId="0F61F9FD" w14:textId="56A707A7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Hãng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sản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850" w:type="dxa"/>
          </w:tcPr>
          <w:p w14:paraId="1EE27518" w14:textId="75624968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Nước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sản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992" w:type="dxa"/>
            <w:vAlign w:val="center"/>
          </w:tcPr>
          <w:p w14:paraId="617FA612" w14:textId="53708671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Đơn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giá</w:t>
            </w:r>
            <w:proofErr w:type="spellEnd"/>
          </w:p>
          <w:p w14:paraId="366B012D" w14:textId="635EEC43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2EE3">
              <w:rPr>
                <w:b/>
                <w:sz w:val="26"/>
                <w:szCs w:val="26"/>
              </w:rPr>
              <w:t>(VNĐ)</w:t>
            </w:r>
          </w:p>
        </w:tc>
        <w:tc>
          <w:tcPr>
            <w:tcW w:w="1134" w:type="dxa"/>
            <w:vAlign w:val="center"/>
          </w:tcPr>
          <w:p w14:paraId="4381ECC7" w14:textId="77777777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Thành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tiền</w:t>
            </w:r>
            <w:proofErr w:type="spellEnd"/>
          </w:p>
          <w:p w14:paraId="4165EDC7" w14:textId="4FB4ADE2" w:rsidR="00DC2EE3" w:rsidRPr="00DC2EE3" w:rsidRDefault="00DC2EE3" w:rsidP="00DC2EE3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2EE3">
              <w:rPr>
                <w:b/>
                <w:sz w:val="26"/>
                <w:szCs w:val="26"/>
              </w:rPr>
              <w:t>(VNĐ)</w:t>
            </w:r>
          </w:p>
        </w:tc>
      </w:tr>
      <w:tr w:rsidR="00DC2EE3" w:rsidRPr="00DC2EE3" w14:paraId="47B56274" w14:textId="7E5FBBC3" w:rsidTr="00AC64E7">
        <w:trPr>
          <w:jc w:val="center"/>
        </w:trPr>
        <w:tc>
          <w:tcPr>
            <w:tcW w:w="567" w:type="dxa"/>
            <w:vAlign w:val="center"/>
          </w:tcPr>
          <w:p w14:paraId="36C3A0B9" w14:textId="6A656A87" w:rsidR="00DC2EE3" w:rsidRPr="00DC2EE3" w:rsidRDefault="00DC2EE3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C2EE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09F9990D" w14:textId="2E6899DF" w:rsidR="00DC2EE3" w:rsidRPr="00DC2EE3" w:rsidRDefault="00DC2EE3" w:rsidP="00690301">
            <w:pPr>
              <w:spacing w:before="120" w:after="120"/>
              <w:rPr>
                <w:sz w:val="26"/>
                <w:szCs w:val="26"/>
              </w:rPr>
            </w:pPr>
            <w:r w:rsidRPr="00DC2EE3">
              <w:rPr>
                <w:sz w:val="26"/>
                <w:szCs w:val="26"/>
                <w:lang w:val="pt-BR"/>
              </w:rPr>
              <w:t>Máy bơm bùn</w:t>
            </w:r>
          </w:p>
        </w:tc>
        <w:tc>
          <w:tcPr>
            <w:tcW w:w="2551" w:type="dxa"/>
            <w:vAlign w:val="center"/>
          </w:tcPr>
          <w:p w14:paraId="6595D762" w14:textId="77777777" w:rsidR="00DC2EE3" w:rsidRPr="00DC2EE3" w:rsidRDefault="00DC2EE3" w:rsidP="00DC2EE3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Dạng: Bơm chìm</w:t>
            </w:r>
          </w:p>
          <w:p w14:paraId="4074B42D" w14:textId="77777777" w:rsidR="00DC2EE3" w:rsidRPr="00DC2EE3" w:rsidRDefault="00DC2EE3" w:rsidP="00DC2EE3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Lưu lượng: 25,8 m</w:t>
            </w:r>
            <w:r w:rsidRPr="00DC2EE3">
              <w:rPr>
                <w:sz w:val="26"/>
                <w:szCs w:val="26"/>
                <w:vertAlign w:val="superscript"/>
                <w:lang w:val="pt-BR"/>
              </w:rPr>
              <w:t>3</w:t>
            </w:r>
            <w:r w:rsidRPr="00DC2EE3">
              <w:rPr>
                <w:sz w:val="26"/>
                <w:szCs w:val="26"/>
                <w:lang w:val="pt-BR"/>
              </w:rPr>
              <w:t>/h; H = 10 m H</w:t>
            </w:r>
            <w:r w:rsidRPr="00DC2EE3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DC2EE3">
              <w:rPr>
                <w:sz w:val="26"/>
                <w:szCs w:val="26"/>
                <w:lang w:val="pt-BR"/>
              </w:rPr>
              <w:t>O</w:t>
            </w:r>
          </w:p>
          <w:p w14:paraId="7F00033F" w14:textId="77777777" w:rsidR="00DC2EE3" w:rsidRPr="00DC2EE3" w:rsidRDefault="00DC2EE3" w:rsidP="00DC2EE3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Đường kính đầu Bơm: DN 80</w:t>
            </w:r>
          </w:p>
          <w:p w14:paraId="69E2F3A2" w14:textId="3BFD7134" w:rsidR="00DC2EE3" w:rsidRPr="00DC2EE3" w:rsidRDefault="00DC2EE3" w:rsidP="00DC2EE3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Điện áp: 380V/3 pha/50Hz; 1,5 Kw; Công suất : 2 HP</w:t>
            </w:r>
          </w:p>
          <w:p w14:paraId="7C48B170" w14:textId="77777777" w:rsidR="00DC2EE3" w:rsidRPr="00DC2EE3" w:rsidRDefault="00DC2EE3" w:rsidP="00DC2EE3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Thân bơm: AISI 304</w:t>
            </w:r>
          </w:p>
          <w:p w14:paraId="0BCC0FF9" w14:textId="77777777" w:rsidR="00DC2EE3" w:rsidRPr="00DC2EE3" w:rsidRDefault="00DC2EE3" w:rsidP="00DC2EE3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 xml:space="preserve">- Đầu bơm, cánh bơm bằng: Gang </w:t>
            </w:r>
            <w:r w:rsidRPr="00DC2EE3">
              <w:rPr>
                <w:sz w:val="26"/>
                <w:szCs w:val="26"/>
              </w:rPr>
              <w:t>EN-GJL-200</w:t>
            </w:r>
          </w:p>
          <w:p w14:paraId="477131E8" w14:textId="055D1C47" w:rsidR="00DC2EE3" w:rsidRPr="00DC2EE3" w:rsidRDefault="00DC2EE3" w:rsidP="00DC2EE3">
            <w:pPr>
              <w:spacing w:before="120" w:after="120"/>
              <w:rPr>
                <w:i/>
                <w:sz w:val="26"/>
                <w:szCs w:val="26"/>
              </w:rPr>
            </w:pPr>
            <w:r w:rsidRPr="00DC2EE3">
              <w:rPr>
                <w:sz w:val="26"/>
                <w:szCs w:val="26"/>
                <w:lang w:val="pt-BR"/>
              </w:rPr>
              <w:t>- Trục bơm: AISI 410</w:t>
            </w:r>
          </w:p>
        </w:tc>
        <w:tc>
          <w:tcPr>
            <w:tcW w:w="709" w:type="dxa"/>
            <w:vAlign w:val="center"/>
          </w:tcPr>
          <w:p w14:paraId="5C94753C" w14:textId="62F5D15B" w:rsidR="00DC2EE3" w:rsidRPr="00DC2EE3" w:rsidRDefault="00DC2EE3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DC2EE3">
              <w:rPr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992" w:type="dxa"/>
            <w:vAlign w:val="center"/>
          </w:tcPr>
          <w:p w14:paraId="46626479" w14:textId="2CBC4B73" w:rsidR="00DC2EE3" w:rsidRPr="00DC2EE3" w:rsidRDefault="00DC2EE3" w:rsidP="00DC7F1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C2EE3">
              <w:rPr>
                <w:sz w:val="26"/>
                <w:szCs w:val="26"/>
              </w:rPr>
              <w:t>02</w:t>
            </w:r>
          </w:p>
        </w:tc>
        <w:tc>
          <w:tcPr>
            <w:tcW w:w="993" w:type="dxa"/>
          </w:tcPr>
          <w:p w14:paraId="2F68D352" w14:textId="77777777" w:rsidR="00DC2EE3" w:rsidRPr="00DC2EE3" w:rsidRDefault="00DC2EE3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18EC4C84" w14:textId="77777777" w:rsidR="00DC2EE3" w:rsidRPr="00DC2EE3" w:rsidRDefault="00DC2EE3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E6CB32F" w14:textId="70B2DD9A" w:rsidR="00DC2EE3" w:rsidRPr="00DC2EE3" w:rsidRDefault="00DC2EE3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9B32B31" w14:textId="77777777" w:rsidR="00DC2EE3" w:rsidRPr="00DC2EE3" w:rsidRDefault="00DC2EE3" w:rsidP="00690301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DC2EE3" w:rsidRPr="00DC2EE3" w14:paraId="398879A1" w14:textId="298CBA50" w:rsidTr="00AC64E7">
        <w:trPr>
          <w:jc w:val="center"/>
        </w:trPr>
        <w:tc>
          <w:tcPr>
            <w:tcW w:w="9072" w:type="dxa"/>
            <w:gridSpan w:val="8"/>
          </w:tcPr>
          <w:p w14:paraId="1A19C153" w14:textId="3C402943" w:rsidR="00DC2EE3" w:rsidRPr="00DC2EE3" w:rsidRDefault="00DC2EE3" w:rsidP="00690301">
            <w:pPr>
              <w:spacing w:before="120" w:after="120"/>
              <w:rPr>
                <w:b/>
                <w:sz w:val="26"/>
                <w:szCs w:val="26"/>
              </w:rPr>
            </w:pPr>
            <w:r w:rsidRPr="00DC2EE3">
              <w:rPr>
                <w:b/>
                <w:sz w:val="26"/>
                <w:szCs w:val="26"/>
              </w:rPr>
              <w:t xml:space="preserve">                       </w:t>
            </w:r>
            <w:proofErr w:type="spellStart"/>
            <w:r w:rsidRPr="00DC2EE3">
              <w:rPr>
                <w:b/>
                <w:sz w:val="26"/>
                <w:szCs w:val="26"/>
              </w:rPr>
              <w:t>Tổng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cộng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: </w:t>
            </w:r>
          </w:p>
          <w:p w14:paraId="46457BBB" w14:textId="38F54EFE" w:rsidR="00DC2EE3" w:rsidRPr="00DC2EE3" w:rsidRDefault="00DC2EE3" w:rsidP="00690301">
            <w:pPr>
              <w:spacing w:before="120" w:after="120"/>
              <w:rPr>
                <w:b/>
                <w:sz w:val="26"/>
                <w:szCs w:val="26"/>
              </w:rPr>
            </w:pPr>
            <w:r w:rsidRPr="00DC2EE3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DC2EE3">
              <w:rPr>
                <w:b/>
                <w:sz w:val="26"/>
                <w:szCs w:val="26"/>
              </w:rPr>
              <w:t>bao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gồm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thuế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C2EE3">
              <w:rPr>
                <w:b/>
                <w:sz w:val="26"/>
                <w:szCs w:val="26"/>
              </w:rPr>
              <w:t>nhân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công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và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chi </w:t>
            </w:r>
            <w:proofErr w:type="spellStart"/>
            <w:r w:rsidRPr="00DC2EE3">
              <w:rPr>
                <w:b/>
                <w:sz w:val="26"/>
                <w:szCs w:val="26"/>
              </w:rPr>
              <w:t>phí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khác</w:t>
            </w:r>
            <w:proofErr w:type="spellEnd"/>
            <w:r w:rsidRPr="00DC2EE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14:paraId="16D45BCB" w14:textId="77777777" w:rsidR="00DC2EE3" w:rsidRPr="00DC2EE3" w:rsidRDefault="00DC2EE3" w:rsidP="0069030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DC2EE3" w:rsidRPr="00DC2EE3" w14:paraId="5619FBE8" w14:textId="6BD22E38" w:rsidTr="00AC64E7">
        <w:trPr>
          <w:jc w:val="center"/>
        </w:trPr>
        <w:tc>
          <w:tcPr>
            <w:tcW w:w="10206" w:type="dxa"/>
            <w:gridSpan w:val="9"/>
          </w:tcPr>
          <w:p w14:paraId="79441260" w14:textId="1BFB9A39" w:rsidR="00DC2EE3" w:rsidRPr="00DC2EE3" w:rsidRDefault="00DC2EE3" w:rsidP="00690301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DC2EE3">
              <w:rPr>
                <w:b/>
                <w:i/>
                <w:sz w:val="26"/>
                <w:szCs w:val="26"/>
              </w:rPr>
              <w:t xml:space="preserve">                      </w:t>
            </w:r>
            <w:proofErr w:type="spellStart"/>
            <w:r w:rsidRPr="00DC2EE3">
              <w:rPr>
                <w:b/>
                <w:i/>
                <w:sz w:val="26"/>
                <w:szCs w:val="26"/>
              </w:rPr>
              <w:t>Bằng</w:t>
            </w:r>
            <w:proofErr w:type="spellEnd"/>
            <w:r w:rsidRPr="00DC2EE3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i/>
                <w:sz w:val="26"/>
                <w:szCs w:val="26"/>
              </w:rPr>
              <w:t>chữ</w:t>
            </w:r>
            <w:proofErr w:type="spellEnd"/>
            <w:r w:rsidRPr="00DC2EE3">
              <w:rPr>
                <w:b/>
                <w:i/>
                <w:sz w:val="26"/>
                <w:szCs w:val="26"/>
              </w:rPr>
              <w:t>:</w:t>
            </w:r>
          </w:p>
        </w:tc>
      </w:tr>
    </w:tbl>
    <w:p w14:paraId="03607AC3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27523A92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189DC191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771798EF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5F53110B" w14:textId="77777777" w:rsid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1CB3EF99" w14:textId="77777777" w:rsidR="00DC2EE3" w:rsidRDefault="00DC2EE3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3DFB758F" w14:textId="77777777" w:rsidR="00DC2EE3" w:rsidRDefault="00DC2EE3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72D9B288" w14:textId="77777777" w:rsidR="00DC2EE3" w:rsidRDefault="00DC2EE3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24A30577" w14:textId="77777777" w:rsidR="00DC2EE3" w:rsidRDefault="00DC2EE3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1D157C07" w14:textId="77777777" w:rsidR="00DC2EE3" w:rsidRDefault="00DC2EE3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5C43CB31" w14:textId="77777777" w:rsidR="00DC2EE3" w:rsidRDefault="00DC2EE3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6863E100" w14:textId="77777777" w:rsidR="00DC2EE3" w:rsidRDefault="00DC2EE3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725DD069" w14:textId="027C4558" w:rsidR="00E413E4" w:rsidRPr="00E413E4" w:rsidRDefault="00DC2EE3" w:rsidP="00E413E4">
      <w:pPr>
        <w:pStyle w:val="BodyText"/>
        <w:tabs>
          <w:tab w:val="left" w:pos="1172"/>
          <w:tab w:val="left" w:pos="8827"/>
        </w:tabs>
        <w:spacing w:after="120"/>
        <w:jc w:val="center"/>
      </w:pPr>
      <w:r>
        <w:lastRenderedPageBreak/>
        <w:t>MẪU BÁO GIÁ</w:t>
      </w:r>
    </w:p>
    <w:p w14:paraId="3CA4346E" w14:textId="77777777" w:rsidR="00B10F33" w:rsidRDefault="00B10F33" w:rsidP="00E413E4">
      <w:pPr>
        <w:jc w:val="both"/>
        <w:rPr>
          <w:b/>
        </w:rPr>
      </w:pPr>
    </w:p>
    <w:p w14:paraId="61B696A9" w14:textId="77777777" w:rsidR="00E413E4" w:rsidRPr="00AC64E7" w:rsidRDefault="00E413E4" w:rsidP="00E413E4">
      <w:pPr>
        <w:jc w:val="both"/>
        <w:rPr>
          <w:sz w:val="24"/>
          <w:szCs w:val="24"/>
        </w:rPr>
      </w:pPr>
      <w:proofErr w:type="spellStart"/>
      <w:r w:rsidRPr="00AC64E7">
        <w:rPr>
          <w:b/>
          <w:sz w:val="24"/>
          <w:szCs w:val="24"/>
        </w:rPr>
        <w:t>Công</w:t>
      </w:r>
      <w:proofErr w:type="spellEnd"/>
      <w:r w:rsidRPr="00AC64E7">
        <w:rPr>
          <w:b/>
          <w:sz w:val="24"/>
          <w:szCs w:val="24"/>
        </w:rPr>
        <w:t xml:space="preserve"> </w:t>
      </w:r>
      <w:proofErr w:type="spellStart"/>
      <w:r w:rsidRPr="00AC64E7">
        <w:rPr>
          <w:b/>
          <w:sz w:val="24"/>
          <w:szCs w:val="24"/>
        </w:rPr>
        <w:t>ty</w:t>
      </w:r>
      <w:proofErr w:type="spellEnd"/>
      <w:r w:rsidRPr="00AC64E7">
        <w:rPr>
          <w:b/>
          <w:sz w:val="24"/>
          <w:szCs w:val="24"/>
        </w:rPr>
        <w:t>/</w:t>
      </w:r>
      <w:proofErr w:type="spellStart"/>
      <w:r w:rsidRPr="00AC64E7">
        <w:rPr>
          <w:b/>
          <w:sz w:val="24"/>
          <w:szCs w:val="24"/>
        </w:rPr>
        <w:t>cơ</w:t>
      </w:r>
      <w:proofErr w:type="spellEnd"/>
      <w:r w:rsidRPr="00AC64E7">
        <w:rPr>
          <w:b/>
          <w:sz w:val="24"/>
          <w:szCs w:val="24"/>
        </w:rPr>
        <w:t xml:space="preserve"> </w:t>
      </w:r>
      <w:proofErr w:type="spellStart"/>
      <w:r w:rsidRPr="00AC64E7">
        <w:rPr>
          <w:b/>
          <w:sz w:val="24"/>
          <w:szCs w:val="24"/>
        </w:rPr>
        <w:t>sở</w:t>
      </w:r>
      <w:proofErr w:type="spellEnd"/>
      <w:r w:rsidRPr="00AC64E7">
        <w:rPr>
          <w:b/>
          <w:sz w:val="24"/>
          <w:szCs w:val="24"/>
        </w:rPr>
        <w:t>:</w:t>
      </w:r>
      <w:r w:rsidRPr="00AC64E7">
        <w:rPr>
          <w:sz w:val="24"/>
          <w:szCs w:val="24"/>
        </w:rPr>
        <w:t xml:space="preserve"> …………………….</w:t>
      </w:r>
    </w:p>
    <w:p w14:paraId="34BEB92C" w14:textId="77777777" w:rsidR="00E413E4" w:rsidRPr="00366C9E" w:rsidRDefault="00E413E4" w:rsidP="00E413E4">
      <w:pPr>
        <w:jc w:val="both"/>
      </w:pPr>
      <w:proofErr w:type="spellStart"/>
      <w:r w:rsidRPr="00AC64E7">
        <w:rPr>
          <w:b/>
          <w:sz w:val="24"/>
          <w:szCs w:val="24"/>
        </w:rPr>
        <w:t>Địa</w:t>
      </w:r>
      <w:proofErr w:type="spellEnd"/>
      <w:r w:rsidRPr="00AC64E7">
        <w:rPr>
          <w:b/>
          <w:sz w:val="24"/>
          <w:szCs w:val="24"/>
        </w:rPr>
        <w:t xml:space="preserve"> </w:t>
      </w:r>
      <w:proofErr w:type="spellStart"/>
      <w:r w:rsidRPr="00AC64E7">
        <w:rPr>
          <w:b/>
          <w:sz w:val="24"/>
          <w:szCs w:val="24"/>
        </w:rPr>
        <w:t>chỉ</w:t>
      </w:r>
      <w:proofErr w:type="spellEnd"/>
      <w:r w:rsidRPr="00AC64E7">
        <w:rPr>
          <w:b/>
          <w:sz w:val="24"/>
          <w:szCs w:val="24"/>
        </w:rPr>
        <w:t>:</w:t>
      </w:r>
      <w:r w:rsidRPr="00AC64E7">
        <w:rPr>
          <w:sz w:val="24"/>
          <w:szCs w:val="24"/>
        </w:rPr>
        <w:t xml:space="preserve"> ……………………………</w:t>
      </w:r>
    </w:p>
    <w:p w14:paraId="13D2966B" w14:textId="77777777" w:rsidR="00E413E4" w:rsidRPr="0012736C" w:rsidRDefault="00E413E4" w:rsidP="00E413E4">
      <w:pPr>
        <w:jc w:val="both"/>
      </w:pPr>
    </w:p>
    <w:p w14:paraId="10E13AA6" w14:textId="77777777" w:rsidR="00E413E4" w:rsidRPr="0012736C" w:rsidRDefault="00E413E4" w:rsidP="00E413E4">
      <w:pPr>
        <w:jc w:val="center"/>
        <w:rPr>
          <w:b/>
        </w:rPr>
      </w:pPr>
      <w:r w:rsidRPr="0012736C">
        <w:rPr>
          <w:b/>
        </w:rPr>
        <w:t>BÁO GIÁ</w:t>
      </w:r>
    </w:p>
    <w:p w14:paraId="790E6FD6" w14:textId="02AF2C30" w:rsidR="00DC2EE3" w:rsidRDefault="00DC2EE3" w:rsidP="00380187">
      <w:pPr>
        <w:jc w:val="center"/>
        <w:rPr>
          <w:b/>
        </w:rPr>
      </w:pPr>
      <w:proofErr w:type="spellStart"/>
      <w:r w:rsidRPr="00DC2EE3">
        <w:rPr>
          <w:b/>
        </w:rPr>
        <w:t>Cung</w:t>
      </w:r>
      <w:proofErr w:type="spellEnd"/>
      <w:r w:rsidRPr="00DC2EE3">
        <w:rPr>
          <w:b/>
        </w:rPr>
        <w:t xml:space="preserve"> </w:t>
      </w:r>
      <w:proofErr w:type="spellStart"/>
      <w:r w:rsidRPr="00DC2EE3">
        <w:rPr>
          <w:b/>
        </w:rPr>
        <w:t>cấp</w:t>
      </w:r>
      <w:proofErr w:type="spellEnd"/>
      <w:r w:rsidRPr="00DC2EE3">
        <w:rPr>
          <w:b/>
        </w:rPr>
        <w:t xml:space="preserve"> </w:t>
      </w:r>
      <w:r w:rsidRPr="00DC2EE3">
        <w:rPr>
          <w:b/>
          <w:lang w:val="nl-NL"/>
        </w:rPr>
        <w:t xml:space="preserve">máy bơm </w:t>
      </w:r>
      <w:r w:rsidRPr="00DC2EE3">
        <w:rPr>
          <w:b/>
          <w:lang w:val="pt-BR"/>
        </w:rPr>
        <w:t>bùn cho hệ t</w:t>
      </w:r>
      <w:r w:rsidR="00FF7A8F">
        <w:rPr>
          <w:b/>
          <w:lang w:val="pt-BR"/>
        </w:rPr>
        <w:t>h</w:t>
      </w:r>
      <w:r w:rsidRPr="00DC2EE3">
        <w:rPr>
          <w:b/>
          <w:lang w:val="pt-BR"/>
        </w:rPr>
        <w:t>ống xử lý nước thải</w:t>
      </w:r>
      <w:r w:rsidRPr="00DC2EE3">
        <w:rPr>
          <w:b/>
        </w:rPr>
        <w:t xml:space="preserve"> </w:t>
      </w:r>
    </w:p>
    <w:p w14:paraId="2B93B97D" w14:textId="39E56DC9" w:rsidR="00E413E4" w:rsidRPr="00DC2EE3" w:rsidRDefault="00E413E4" w:rsidP="00380187">
      <w:pPr>
        <w:jc w:val="center"/>
        <w:rPr>
          <w:b/>
          <w:lang w:val="nl-NL"/>
        </w:rPr>
      </w:pPr>
      <w:proofErr w:type="spellStart"/>
      <w:proofErr w:type="gramStart"/>
      <w:r w:rsidRPr="00DC2EE3">
        <w:rPr>
          <w:b/>
        </w:rPr>
        <w:t>tại</w:t>
      </w:r>
      <w:proofErr w:type="spellEnd"/>
      <w:proofErr w:type="gramEnd"/>
      <w:r w:rsidRPr="00DC2EE3">
        <w:rPr>
          <w:b/>
        </w:rPr>
        <w:t xml:space="preserve"> </w:t>
      </w:r>
      <w:proofErr w:type="spellStart"/>
      <w:r w:rsidRPr="00DC2EE3">
        <w:rPr>
          <w:b/>
        </w:rPr>
        <w:t>Bệnh</w:t>
      </w:r>
      <w:proofErr w:type="spellEnd"/>
      <w:r w:rsidRPr="00DC2EE3">
        <w:rPr>
          <w:b/>
        </w:rPr>
        <w:t xml:space="preserve"> </w:t>
      </w:r>
      <w:proofErr w:type="spellStart"/>
      <w:r w:rsidRPr="00DC2EE3">
        <w:rPr>
          <w:b/>
        </w:rPr>
        <w:t>viện</w:t>
      </w:r>
      <w:proofErr w:type="spellEnd"/>
      <w:r w:rsidRPr="00DC2EE3">
        <w:rPr>
          <w:b/>
        </w:rPr>
        <w:t xml:space="preserve"> </w:t>
      </w:r>
      <w:proofErr w:type="spellStart"/>
      <w:r w:rsidRPr="00DC2EE3">
        <w:rPr>
          <w:b/>
        </w:rPr>
        <w:t>Đa</w:t>
      </w:r>
      <w:proofErr w:type="spellEnd"/>
      <w:r w:rsidRPr="00DC2EE3">
        <w:rPr>
          <w:b/>
        </w:rPr>
        <w:t xml:space="preserve"> </w:t>
      </w:r>
      <w:proofErr w:type="spellStart"/>
      <w:r w:rsidRPr="00DC2EE3">
        <w:rPr>
          <w:b/>
        </w:rPr>
        <w:t>khoa</w:t>
      </w:r>
      <w:proofErr w:type="spellEnd"/>
      <w:r w:rsidRPr="00DC2EE3">
        <w:rPr>
          <w:b/>
        </w:rPr>
        <w:t xml:space="preserve"> Sa </w:t>
      </w:r>
      <w:proofErr w:type="spellStart"/>
      <w:r w:rsidRPr="00DC2EE3">
        <w:rPr>
          <w:b/>
        </w:rPr>
        <w:t>Đéc</w:t>
      </w:r>
      <w:proofErr w:type="spellEnd"/>
    </w:p>
    <w:p w14:paraId="5D3FB950" w14:textId="77777777" w:rsidR="00E413E4" w:rsidRPr="0012736C" w:rsidRDefault="00E413E4" w:rsidP="00E413E4">
      <w:pPr>
        <w:jc w:val="both"/>
      </w:pPr>
    </w:p>
    <w:p w14:paraId="70B52826" w14:textId="77777777" w:rsidR="00E413E4" w:rsidRPr="0012736C" w:rsidRDefault="00E413E4" w:rsidP="00E413E4">
      <w:pPr>
        <w:jc w:val="center"/>
      </w:pPr>
      <w:proofErr w:type="spellStart"/>
      <w:r w:rsidRPr="0012736C">
        <w:t>Kính</w:t>
      </w:r>
      <w:proofErr w:type="spellEnd"/>
      <w:r w:rsidRPr="0012736C">
        <w:t xml:space="preserve"> </w:t>
      </w:r>
      <w:proofErr w:type="spellStart"/>
      <w:r w:rsidRPr="0012736C">
        <w:t>gửi</w:t>
      </w:r>
      <w:proofErr w:type="spellEnd"/>
      <w:r w:rsidRPr="0012736C">
        <w:t xml:space="preserve">: </w:t>
      </w:r>
      <w:proofErr w:type="spellStart"/>
      <w:r w:rsidRPr="0012736C">
        <w:t>Bệnh</w:t>
      </w:r>
      <w:proofErr w:type="spellEnd"/>
      <w:r w:rsidRPr="0012736C">
        <w:t xml:space="preserve"> </w:t>
      </w:r>
      <w:proofErr w:type="spellStart"/>
      <w:r w:rsidRPr="0012736C">
        <w:t>viện</w:t>
      </w:r>
      <w:proofErr w:type="spellEnd"/>
      <w:r w:rsidRPr="0012736C">
        <w:t xml:space="preserve"> </w:t>
      </w:r>
      <w:proofErr w:type="spellStart"/>
      <w:r w:rsidRPr="0012736C">
        <w:t>Đa</w:t>
      </w:r>
      <w:proofErr w:type="spellEnd"/>
      <w:r w:rsidRPr="0012736C">
        <w:t xml:space="preserve"> </w:t>
      </w:r>
      <w:proofErr w:type="spellStart"/>
      <w:r w:rsidRPr="0012736C">
        <w:t>khoa</w:t>
      </w:r>
      <w:proofErr w:type="spellEnd"/>
      <w:r w:rsidRPr="0012736C">
        <w:t xml:space="preserve"> </w:t>
      </w:r>
      <w:proofErr w:type="gramStart"/>
      <w:r w:rsidRPr="0012736C">
        <w:t>Sa</w:t>
      </w:r>
      <w:proofErr w:type="gramEnd"/>
      <w:r w:rsidRPr="0012736C">
        <w:t xml:space="preserve"> </w:t>
      </w:r>
      <w:proofErr w:type="spellStart"/>
      <w:r w:rsidRPr="0012736C">
        <w:t>Đéc</w:t>
      </w:r>
      <w:proofErr w:type="spellEnd"/>
    </w:p>
    <w:p w14:paraId="5D4BE56D" w14:textId="77777777" w:rsidR="00E413E4" w:rsidRDefault="00E413E4" w:rsidP="00E413E4">
      <w:pPr>
        <w:jc w:val="both"/>
      </w:pPr>
    </w:p>
    <w:p w14:paraId="47CF611A" w14:textId="153EEB55" w:rsidR="00E413E4" w:rsidRPr="0012736C" w:rsidRDefault="00E413E4" w:rsidP="00DC2EE3">
      <w:pPr>
        <w:spacing w:before="120" w:after="120"/>
        <w:ind w:firstLine="720"/>
        <w:jc w:val="both"/>
      </w:pPr>
      <w:proofErr w:type="spellStart"/>
      <w:r w:rsidRPr="0012736C">
        <w:t>Trên</w:t>
      </w:r>
      <w:proofErr w:type="spellEnd"/>
      <w:r w:rsidRPr="0012736C">
        <w:t xml:space="preserve"> </w:t>
      </w:r>
      <w:proofErr w:type="spellStart"/>
      <w:r w:rsidRPr="0012736C">
        <w:t>cơ</w:t>
      </w:r>
      <w:proofErr w:type="spellEnd"/>
      <w:r w:rsidRPr="0012736C">
        <w:t xml:space="preserve"> </w:t>
      </w:r>
      <w:proofErr w:type="spellStart"/>
      <w:r w:rsidRPr="0012736C">
        <w:t>sở</w:t>
      </w:r>
      <w:proofErr w:type="spellEnd"/>
      <w:r w:rsidRPr="0012736C">
        <w:t xml:space="preserve"> </w:t>
      </w:r>
      <w:proofErr w:type="spellStart"/>
      <w:r w:rsidRPr="0012736C">
        <w:t>yêu</w:t>
      </w:r>
      <w:proofErr w:type="spellEnd"/>
      <w:r w:rsidRPr="0012736C">
        <w:t xml:space="preserve"> </w:t>
      </w:r>
      <w:proofErr w:type="spellStart"/>
      <w:r w:rsidRPr="0012736C">
        <w:t>cầu</w:t>
      </w:r>
      <w:proofErr w:type="spellEnd"/>
      <w:r w:rsidRPr="0012736C">
        <w:t xml:space="preserve"> </w:t>
      </w:r>
      <w:proofErr w:type="spellStart"/>
      <w:r w:rsidRPr="0012736C">
        <w:t>báo</w:t>
      </w:r>
      <w:proofErr w:type="spellEnd"/>
      <w:r w:rsidRPr="0012736C">
        <w:t xml:space="preserve"> </w:t>
      </w:r>
      <w:proofErr w:type="spellStart"/>
      <w:r w:rsidRPr="0012736C">
        <w:t>giá</w:t>
      </w:r>
      <w:proofErr w:type="spellEnd"/>
      <w:r w:rsidRPr="0012736C">
        <w:t xml:space="preserve"> </w:t>
      </w:r>
      <w:proofErr w:type="spellStart"/>
      <w:r w:rsidRPr="0012736C">
        <w:t>của</w:t>
      </w:r>
      <w:proofErr w:type="spellEnd"/>
      <w:r w:rsidRPr="0012736C">
        <w:t xml:space="preserve"> </w:t>
      </w:r>
      <w:proofErr w:type="spellStart"/>
      <w:r w:rsidRPr="0012736C">
        <w:t>Bệnh</w:t>
      </w:r>
      <w:proofErr w:type="spellEnd"/>
      <w:r w:rsidRPr="0012736C">
        <w:t xml:space="preserve"> </w:t>
      </w:r>
      <w:proofErr w:type="spellStart"/>
      <w:r w:rsidRPr="0012736C">
        <w:t>viện</w:t>
      </w:r>
      <w:proofErr w:type="spellEnd"/>
      <w:r w:rsidRPr="0012736C">
        <w:t xml:space="preserve"> </w:t>
      </w:r>
      <w:proofErr w:type="spellStart"/>
      <w:r w:rsidRPr="0012736C">
        <w:t>Đa</w:t>
      </w:r>
      <w:proofErr w:type="spellEnd"/>
      <w:r w:rsidRPr="0012736C">
        <w:t xml:space="preserve"> </w:t>
      </w:r>
      <w:proofErr w:type="spellStart"/>
      <w:r w:rsidRPr="0012736C">
        <w:t>khoa</w:t>
      </w:r>
      <w:proofErr w:type="spellEnd"/>
      <w:r w:rsidRPr="0012736C">
        <w:t xml:space="preserve"> Sa </w:t>
      </w:r>
      <w:proofErr w:type="spellStart"/>
      <w:r w:rsidRPr="0012736C">
        <w:t>Đéc</w:t>
      </w:r>
      <w:proofErr w:type="spellEnd"/>
      <w:r w:rsidRPr="0012736C">
        <w:t xml:space="preserve">, </w:t>
      </w:r>
      <w:proofErr w:type="spellStart"/>
      <w:r w:rsidRPr="0012736C">
        <w:t>chúng</w:t>
      </w:r>
      <w:proofErr w:type="spellEnd"/>
      <w:r w:rsidRPr="0012736C">
        <w:t xml:space="preserve"> </w:t>
      </w:r>
      <w:proofErr w:type="spellStart"/>
      <w:r w:rsidRPr="0012736C">
        <w:t>tôi</w:t>
      </w:r>
      <w:proofErr w:type="spellEnd"/>
      <w:r w:rsidRPr="0012736C">
        <w:t xml:space="preserve"> ..................</w:t>
      </w:r>
      <w:r>
        <w:t>......</w:t>
      </w:r>
      <w:r w:rsidRPr="0012736C">
        <w:t xml:space="preserve">  </w:t>
      </w:r>
      <w:proofErr w:type="spellStart"/>
      <w:r w:rsidRPr="0012736C">
        <w:t>báo</w:t>
      </w:r>
      <w:proofErr w:type="spellEnd"/>
      <w:r w:rsidRPr="0012736C">
        <w:t xml:space="preserve"> </w:t>
      </w:r>
      <w:proofErr w:type="spellStart"/>
      <w:r w:rsidRPr="0012736C">
        <w:t>giá</w:t>
      </w:r>
      <w:proofErr w:type="spellEnd"/>
      <w:r w:rsidRPr="0012736C">
        <w:t xml:space="preserve"> </w:t>
      </w:r>
      <w:proofErr w:type="spellStart"/>
      <w:r w:rsidRPr="0012736C">
        <w:t>cung</w:t>
      </w:r>
      <w:proofErr w:type="spellEnd"/>
      <w:r w:rsidRPr="0012736C">
        <w:t xml:space="preserve"> </w:t>
      </w:r>
      <w:proofErr w:type="spellStart"/>
      <w:r w:rsidRPr="0012736C">
        <w:t>cấp</w:t>
      </w:r>
      <w:proofErr w:type="spellEnd"/>
      <w:r w:rsidRPr="0012736C">
        <w:t xml:space="preserve"> </w:t>
      </w:r>
      <w:proofErr w:type="spellStart"/>
      <w:r w:rsidR="00DC2EE3" w:rsidRPr="00DC7F19">
        <w:t>Cung</w:t>
      </w:r>
      <w:proofErr w:type="spellEnd"/>
      <w:r w:rsidR="00DC2EE3" w:rsidRPr="00DC7F19">
        <w:t xml:space="preserve"> </w:t>
      </w:r>
      <w:proofErr w:type="spellStart"/>
      <w:r w:rsidR="00DC2EE3" w:rsidRPr="00DC7F19">
        <w:t>cấp</w:t>
      </w:r>
      <w:proofErr w:type="spellEnd"/>
      <w:r w:rsidR="00DC2EE3" w:rsidRPr="00DC7F19">
        <w:t xml:space="preserve"> </w:t>
      </w:r>
      <w:r w:rsidR="00DC2EE3" w:rsidRPr="00DC7F19">
        <w:rPr>
          <w:lang w:val="nl-NL"/>
        </w:rPr>
        <w:t xml:space="preserve">máy bơm </w:t>
      </w:r>
      <w:r w:rsidR="00DC2EE3" w:rsidRPr="00DC7F19">
        <w:rPr>
          <w:lang w:val="pt-BR"/>
        </w:rPr>
        <w:t>bùn cho hệ t</w:t>
      </w:r>
      <w:r w:rsidR="00FF7A8F">
        <w:rPr>
          <w:lang w:val="pt-BR"/>
        </w:rPr>
        <w:t>h</w:t>
      </w:r>
      <w:r w:rsidR="00DC2EE3" w:rsidRPr="00DC7F19">
        <w:rPr>
          <w:lang w:val="pt-BR"/>
        </w:rPr>
        <w:t>ống xử lý nước thải</w:t>
      </w:r>
      <w:r w:rsidR="00380187" w:rsidRPr="0012736C">
        <w:t xml:space="preserve"> </w:t>
      </w:r>
      <w:proofErr w:type="spellStart"/>
      <w:r w:rsidRPr="0012736C">
        <w:t>tại</w:t>
      </w:r>
      <w:proofErr w:type="spellEnd"/>
      <w:r w:rsidRPr="0012736C">
        <w:t xml:space="preserve"> </w:t>
      </w:r>
      <w:proofErr w:type="spellStart"/>
      <w:r w:rsidRPr="0012736C">
        <w:t>Bệnh</w:t>
      </w:r>
      <w:proofErr w:type="spellEnd"/>
      <w:r w:rsidRPr="0012736C">
        <w:t xml:space="preserve"> </w:t>
      </w:r>
      <w:proofErr w:type="spellStart"/>
      <w:r w:rsidRPr="0012736C">
        <w:t>viện</w:t>
      </w:r>
      <w:proofErr w:type="spellEnd"/>
      <w:r w:rsidRPr="0012736C">
        <w:t xml:space="preserve"> </w:t>
      </w:r>
      <w:proofErr w:type="spellStart"/>
      <w:r w:rsidRPr="0012736C">
        <w:t>Đa</w:t>
      </w:r>
      <w:proofErr w:type="spellEnd"/>
      <w:r w:rsidRPr="0012736C">
        <w:t xml:space="preserve"> </w:t>
      </w:r>
      <w:proofErr w:type="spellStart"/>
      <w:r w:rsidRPr="0012736C">
        <w:t>khoa</w:t>
      </w:r>
      <w:proofErr w:type="spellEnd"/>
      <w:r w:rsidRPr="0012736C">
        <w:t xml:space="preserve"> Sa </w:t>
      </w:r>
      <w:proofErr w:type="spellStart"/>
      <w:r w:rsidRPr="0012736C">
        <w:t>Đéc</w:t>
      </w:r>
      <w:proofErr w:type="spellEnd"/>
      <w:r>
        <w:t xml:space="preserve">, </w:t>
      </w:r>
      <w:proofErr w:type="spellStart"/>
      <w:r w:rsidRPr="0012736C">
        <w:t>như</w:t>
      </w:r>
      <w:proofErr w:type="spellEnd"/>
      <w:r w:rsidRPr="0012736C">
        <w:t xml:space="preserve"> </w:t>
      </w:r>
      <w:proofErr w:type="spellStart"/>
      <w:r w:rsidRPr="0012736C">
        <w:t>sau</w:t>
      </w:r>
      <w:proofErr w:type="spellEnd"/>
      <w:r w:rsidRPr="0012736C">
        <w:t>:</w:t>
      </w:r>
      <w:bookmarkStart w:id="0" w:name="_GoBack"/>
      <w:bookmarkEnd w:id="0"/>
    </w:p>
    <w:p w14:paraId="79CCEB7F" w14:textId="49CB370B" w:rsidR="00E413E4" w:rsidRDefault="00E413E4" w:rsidP="00DC2EE3">
      <w:pPr>
        <w:spacing w:before="120" w:after="120"/>
        <w:ind w:firstLine="720"/>
        <w:jc w:val="both"/>
      </w:pPr>
      <w:r w:rsidRPr="0012736C">
        <w:t xml:space="preserve">1. </w:t>
      </w:r>
      <w:proofErr w:type="spellStart"/>
      <w:r w:rsidRPr="0012736C">
        <w:t>Báo</w:t>
      </w:r>
      <w:proofErr w:type="spellEnd"/>
      <w:r w:rsidRPr="0012736C">
        <w:t xml:space="preserve"> </w:t>
      </w:r>
      <w:proofErr w:type="spellStart"/>
      <w:r w:rsidRPr="0012736C">
        <w:t>giá</w:t>
      </w:r>
      <w:proofErr w:type="spellEnd"/>
      <w:r w:rsidRPr="0012736C">
        <w:t xml:space="preserve"> </w:t>
      </w:r>
      <w:proofErr w:type="spellStart"/>
      <w:r w:rsidR="00DC2EE3" w:rsidRPr="00DC7F19">
        <w:t>Cung</w:t>
      </w:r>
      <w:proofErr w:type="spellEnd"/>
      <w:r w:rsidR="00DC2EE3" w:rsidRPr="00DC7F19">
        <w:t xml:space="preserve"> </w:t>
      </w:r>
      <w:proofErr w:type="spellStart"/>
      <w:r w:rsidR="00DC2EE3" w:rsidRPr="00DC7F19">
        <w:t>cấp</w:t>
      </w:r>
      <w:proofErr w:type="spellEnd"/>
      <w:r w:rsidR="00DC2EE3" w:rsidRPr="00DC7F19">
        <w:t xml:space="preserve"> </w:t>
      </w:r>
      <w:r w:rsidR="00DC2EE3" w:rsidRPr="00DC7F19">
        <w:rPr>
          <w:lang w:val="nl-NL"/>
        </w:rPr>
        <w:t xml:space="preserve">máy bơm </w:t>
      </w:r>
      <w:r w:rsidR="00DC2EE3" w:rsidRPr="00DC7F19">
        <w:rPr>
          <w:lang w:val="pt-BR"/>
        </w:rPr>
        <w:t>bùn cho hệ tống xử lý nước thải</w:t>
      </w:r>
      <w:r w:rsidRPr="0012736C">
        <w:t>:</w:t>
      </w:r>
    </w:p>
    <w:p w14:paraId="271E5357" w14:textId="77777777" w:rsidR="00AC64E7" w:rsidRPr="00AC64E7" w:rsidRDefault="00AC64E7" w:rsidP="00DC2EE3">
      <w:pPr>
        <w:spacing w:before="120" w:after="120"/>
        <w:ind w:firstLine="720"/>
        <w:jc w:val="both"/>
        <w:rPr>
          <w:sz w:val="2"/>
        </w:rPr>
      </w:pPr>
    </w:p>
    <w:tbl>
      <w:tblPr>
        <w:tblStyle w:val="TableGrid"/>
        <w:tblW w:w="10206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709"/>
        <w:gridCol w:w="992"/>
        <w:gridCol w:w="993"/>
        <w:gridCol w:w="850"/>
        <w:gridCol w:w="992"/>
        <w:gridCol w:w="1134"/>
      </w:tblGrid>
      <w:tr w:rsidR="00DC2EE3" w:rsidRPr="00DC2EE3" w14:paraId="61CC652D" w14:textId="77777777" w:rsidTr="00AC64E7">
        <w:trPr>
          <w:trHeight w:val="1809"/>
          <w:jc w:val="center"/>
        </w:trPr>
        <w:tc>
          <w:tcPr>
            <w:tcW w:w="567" w:type="dxa"/>
            <w:vAlign w:val="center"/>
          </w:tcPr>
          <w:p w14:paraId="249BE898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1418" w:type="dxa"/>
            <w:vAlign w:val="center"/>
          </w:tcPr>
          <w:p w14:paraId="0C36D07C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Nội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2551" w:type="dxa"/>
            <w:vAlign w:val="center"/>
          </w:tcPr>
          <w:p w14:paraId="2DE8E08B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DC2EE3">
              <w:rPr>
                <w:b/>
                <w:sz w:val="26"/>
                <w:szCs w:val="26"/>
                <w:lang w:val="pt-BR"/>
              </w:rPr>
              <w:t>Thông số kỹ thuật</w:t>
            </w:r>
          </w:p>
        </w:tc>
        <w:tc>
          <w:tcPr>
            <w:tcW w:w="709" w:type="dxa"/>
            <w:vAlign w:val="center"/>
          </w:tcPr>
          <w:p w14:paraId="59FAF083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Đơn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vị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992" w:type="dxa"/>
            <w:vAlign w:val="center"/>
          </w:tcPr>
          <w:p w14:paraId="0AE9BE64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Số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993" w:type="dxa"/>
            <w:vAlign w:val="center"/>
          </w:tcPr>
          <w:p w14:paraId="4439ABEA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Hãng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sản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850" w:type="dxa"/>
            <w:vAlign w:val="center"/>
          </w:tcPr>
          <w:p w14:paraId="73850293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Nước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sản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xuất</w:t>
            </w:r>
            <w:proofErr w:type="spellEnd"/>
          </w:p>
        </w:tc>
        <w:tc>
          <w:tcPr>
            <w:tcW w:w="992" w:type="dxa"/>
            <w:vAlign w:val="center"/>
          </w:tcPr>
          <w:p w14:paraId="50C0C80C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Đơn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giá</w:t>
            </w:r>
            <w:proofErr w:type="spellEnd"/>
          </w:p>
          <w:p w14:paraId="0EC75DF0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2EE3">
              <w:rPr>
                <w:b/>
                <w:sz w:val="26"/>
                <w:szCs w:val="26"/>
              </w:rPr>
              <w:t>(VNĐ)</w:t>
            </w:r>
          </w:p>
        </w:tc>
        <w:tc>
          <w:tcPr>
            <w:tcW w:w="1134" w:type="dxa"/>
            <w:vAlign w:val="center"/>
          </w:tcPr>
          <w:p w14:paraId="116B710B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DC2EE3">
              <w:rPr>
                <w:b/>
                <w:sz w:val="26"/>
                <w:szCs w:val="26"/>
              </w:rPr>
              <w:t>Thành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tiền</w:t>
            </w:r>
            <w:proofErr w:type="spellEnd"/>
          </w:p>
          <w:p w14:paraId="61DC76F4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DC2EE3">
              <w:rPr>
                <w:b/>
                <w:sz w:val="26"/>
                <w:szCs w:val="26"/>
              </w:rPr>
              <w:t>(VNĐ)</w:t>
            </w:r>
          </w:p>
        </w:tc>
      </w:tr>
      <w:tr w:rsidR="00DC2EE3" w:rsidRPr="00DC2EE3" w14:paraId="6F701B9D" w14:textId="77777777" w:rsidTr="00AC64E7">
        <w:trPr>
          <w:trHeight w:val="5223"/>
          <w:jc w:val="center"/>
        </w:trPr>
        <w:tc>
          <w:tcPr>
            <w:tcW w:w="567" w:type="dxa"/>
            <w:vAlign w:val="center"/>
          </w:tcPr>
          <w:p w14:paraId="795256D2" w14:textId="77777777" w:rsidR="00DC2EE3" w:rsidRPr="00DC2EE3" w:rsidRDefault="00DC2EE3" w:rsidP="00AC64E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C2EE3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14:paraId="66D9B092" w14:textId="77777777" w:rsidR="00DC2EE3" w:rsidRPr="00DC2EE3" w:rsidRDefault="00DC2EE3" w:rsidP="00AC64E7">
            <w:pPr>
              <w:spacing w:before="120" w:after="120"/>
              <w:rPr>
                <w:sz w:val="26"/>
                <w:szCs w:val="26"/>
              </w:rPr>
            </w:pPr>
            <w:r w:rsidRPr="00DC2EE3">
              <w:rPr>
                <w:sz w:val="26"/>
                <w:szCs w:val="26"/>
                <w:lang w:val="pt-BR"/>
              </w:rPr>
              <w:t>Máy bơm bùn</w:t>
            </w:r>
          </w:p>
        </w:tc>
        <w:tc>
          <w:tcPr>
            <w:tcW w:w="2551" w:type="dxa"/>
            <w:vAlign w:val="center"/>
          </w:tcPr>
          <w:p w14:paraId="4857BBA9" w14:textId="77777777" w:rsidR="00DC2EE3" w:rsidRPr="00DC2EE3" w:rsidRDefault="00DC2EE3" w:rsidP="00AC64E7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Dạng: Bơm chìm</w:t>
            </w:r>
          </w:p>
          <w:p w14:paraId="68C72E70" w14:textId="77777777" w:rsidR="00DC2EE3" w:rsidRPr="00DC2EE3" w:rsidRDefault="00DC2EE3" w:rsidP="00AC64E7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Lưu lượng: 25,8 m</w:t>
            </w:r>
            <w:r w:rsidRPr="00DC2EE3">
              <w:rPr>
                <w:sz w:val="26"/>
                <w:szCs w:val="26"/>
                <w:vertAlign w:val="superscript"/>
                <w:lang w:val="pt-BR"/>
              </w:rPr>
              <w:t>3</w:t>
            </w:r>
            <w:r w:rsidRPr="00DC2EE3">
              <w:rPr>
                <w:sz w:val="26"/>
                <w:szCs w:val="26"/>
                <w:lang w:val="pt-BR"/>
              </w:rPr>
              <w:t>/h; H = 10 m H</w:t>
            </w:r>
            <w:r w:rsidRPr="00DC2EE3">
              <w:rPr>
                <w:sz w:val="26"/>
                <w:szCs w:val="26"/>
                <w:vertAlign w:val="subscript"/>
                <w:lang w:val="pt-BR"/>
              </w:rPr>
              <w:t>2</w:t>
            </w:r>
            <w:r w:rsidRPr="00DC2EE3">
              <w:rPr>
                <w:sz w:val="26"/>
                <w:szCs w:val="26"/>
                <w:lang w:val="pt-BR"/>
              </w:rPr>
              <w:t>O</w:t>
            </w:r>
          </w:p>
          <w:p w14:paraId="3C4D7C0B" w14:textId="77777777" w:rsidR="00DC2EE3" w:rsidRPr="00DC2EE3" w:rsidRDefault="00DC2EE3" w:rsidP="00AC64E7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Đường kính đầu Bơm: DN 80</w:t>
            </w:r>
          </w:p>
          <w:p w14:paraId="039C876B" w14:textId="77777777" w:rsidR="00DC2EE3" w:rsidRPr="00DC2EE3" w:rsidRDefault="00DC2EE3" w:rsidP="00AC64E7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Điện áp: 380V/3 pha/50Hz; 1,5 Kw; Công suất : 2 HP</w:t>
            </w:r>
          </w:p>
          <w:p w14:paraId="2703CA0C" w14:textId="77777777" w:rsidR="00DC2EE3" w:rsidRPr="00DC2EE3" w:rsidRDefault="00DC2EE3" w:rsidP="00AC64E7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>- Thân bơm: AISI 304</w:t>
            </w:r>
          </w:p>
          <w:p w14:paraId="576AEE59" w14:textId="77777777" w:rsidR="00DC2EE3" w:rsidRPr="00DC2EE3" w:rsidRDefault="00DC2EE3" w:rsidP="00AC64E7">
            <w:pPr>
              <w:spacing w:before="120" w:after="120"/>
              <w:rPr>
                <w:sz w:val="26"/>
                <w:szCs w:val="26"/>
                <w:lang w:val="pt-BR"/>
              </w:rPr>
            </w:pPr>
            <w:r w:rsidRPr="00DC2EE3">
              <w:rPr>
                <w:sz w:val="26"/>
                <w:szCs w:val="26"/>
                <w:lang w:val="pt-BR"/>
              </w:rPr>
              <w:t xml:space="preserve">- Đầu bơm, cánh bơm bằng: Gang </w:t>
            </w:r>
            <w:r w:rsidRPr="00DC2EE3">
              <w:rPr>
                <w:sz w:val="26"/>
                <w:szCs w:val="26"/>
              </w:rPr>
              <w:t>EN-GJL-200</w:t>
            </w:r>
          </w:p>
          <w:p w14:paraId="3C46AAD1" w14:textId="77777777" w:rsidR="00DC2EE3" w:rsidRPr="00DC2EE3" w:rsidRDefault="00DC2EE3" w:rsidP="00AC64E7">
            <w:pPr>
              <w:spacing w:before="120" w:after="120"/>
              <w:rPr>
                <w:i/>
                <w:sz w:val="26"/>
                <w:szCs w:val="26"/>
              </w:rPr>
            </w:pPr>
            <w:r w:rsidRPr="00DC2EE3">
              <w:rPr>
                <w:sz w:val="26"/>
                <w:szCs w:val="26"/>
                <w:lang w:val="pt-BR"/>
              </w:rPr>
              <w:t>- Trục bơm: AISI 410</w:t>
            </w:r>
          </w:p>
        </w:tc>
        <w:tc>
          <w:tcPr>
            <w:tcW w:w="709" w:type="dxa"/>
            <w:vAlign w:val="center"/>
          </w:tcPr>
          <w:p w14:paraId="7E13EFA2" w14:textId="77777777" w:rsidR="00DC2EE3" w:rsidRPr="00DC2EE3" w:rsidRDefault="00DC2EE3" w:rsidP="00AC64E7">
            <w:pPr>
              <w:spacing w:before="120" w:after="120"/>
              <w:jc w:val="center"/>
              <w:rPr>
                <w:sz w:val="26"/>
                <w:szCs w:val="26"/>
              </w:rPr>
            </w:pPr>
            <w:proofErr w:type="spellStart"/>
            <w:r w:rsidRPr="00DC2EE3">
              <w:rPr>
                <w:sz w:val="26"/>
                <w:szCs w:val="26"/>
              </w:rPr>
              <w:t>Máy</w:t>
            </w:r>
            <w:proofErr w:type="spellEnd"/>
          </w:p>
        </w:tc>
        <w:tc>
          <w:tcPr>
            <w:tcW w:w="992" w:type="dxa"/>
            <w:vAlign w:val="center"/>
          </w:tcPr>
          <w:p w14:paraId="5DDD26A4" w14:textId="77777777" w:rsidR="00DC2EE3" w:rsidRPr="00DC2EE3" w:rsidRDefault="00DC2EE3" w:rsidP="00AC64E7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DC2EE3">
              <w:rPr>
                <w:sz w:val="26"/>
                <w:szCs w:val="26"/>
              </w:rPr>
              <w:t>02</w:t>
            </w:r>
          </w:p>
        </w:tc>
        <w:tc>
          <w:tcPr>
            <w:tcW w:w="993" w:type="dxa"/>
          </w:tcPr>
          <w:p w14:paraId="0820471C" w14:textId="77777777" w:rsidR="00DC2EE3" w:rsidRPr="00DC2EE3" w:rsidRDefault="00DC2EE3" w:rsidP="00AC64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14:paraId="5954B55E" w14:textId="77777777" w:rsidR="00DC2EE3" w:rsidRPr="00DC2EE3" w:rsidRDefault="00DC2EE3" w:rsidP="00AC64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1BEB9D5" w14:textId="77777777" w:rsidR="00DC2EE3" w:rsidRPr="00DC2EE3" w:rsidRDefault="00DC2EE3" w:rsidP="00AC64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CEBDC53" w14:textId="77777777" w:rsidR="00DC2EE3" w:rsidRPr="00DC2EE3" w:rsidRDefault="00DC2EE3" w:rsidP="00AC64E7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</w:tr>
      <w:tr w:rsidR="00DC2EE3" w:rsidRPr="00DC2EE3" w14:paraId="0ECE46F7" w14:textId="77777777" w:rsidTr="00AC64E7">
        <w:trPr>
          <w:jc w:val="center"/>
        </w:trPr>
        <w:tc>
          <w:tcPr>
            <w:tcW w:w="9072" w:type="dxa"/>
            <w:gridSpan w:val="8"/>
          </w:tcPr>
          <w:p w14:paraId="3AE05078" w14:textId="77777777" w:rsidR="00DC2EE3" w:rsidRPr="00DC2EE3" w:rsidRDefault="00DC2EE3" w:rsidP="00AC64E7">
            <w:pPr>
              <w:spacing w:before="120" w:after="120"/>
              <w:rPr>
                <w:b/>
                <w:sz w:val="26"/>
                <w:szCs w:val="26"/>
              </w:rPr>
            </w:pPr>
            <w:r w:rsidRPr="00DC2EE3">
              <w:rPr>
                <w:b/>
                <w:sz w:val="26"/>
                <w:szCs w:val="26"/>
              </w:rPr>
              <w:t xml:space="preserve">                       </w:t>
            </w:r>
            <w:proofErr w:type="spellStart"/>
            <w:r w:rsidRPr="00DC2EE3">
              <w:rPr>
                <w:b/>
                <w:sz w:val="26"/>
                <w:szCs w:val="26"/>
              </w:rPr>
              <w:t>Tổng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cộng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: </w:t>
            </w:r>
          </w:p>
          <w:p w14:paraId="4A7BDDF1" w14:textId="77777777" w:rsidR="00DC2EE3" w:rsidRPr="00DC2EE3" w:rsidRDefault="00DC2EE3" w:rsidP="00AC64E7">
            <w:pPr>
              <w:spacing w:before="120" w:after="120"/>
              <w:rPr>
                <w:b/>
                <w:sz w:val="26"/>
                <w:szCs w:val="26"/>
              </w:rPr>
            </w:pPr>
            <w:r w:rsidRPr="00DC2EE3">
              <w:rPr>
                <w:b/>
                <w:sz w:val="26"/>
                <w:szCs w:val="26"/>
              </w:rPr>
              <w:t xml:space="preserve"> (</w:t>
            </w:r>
            <w:proofErr w:type="spellStart"/>
            <w:r w:rsidRPr="00DC2EE3">
              <w:rPr>
                <w:b/>
                <w:sz w:val="26"/>
                <w:szCs w:val="26"/>
              </w:rPr>
              <w:t>bao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gồm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thuế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DC2EE3">
              <w:rPr>
                <w:b/>
                <w:sz w:val="26"/>
                <w:szCs w:val="26"/>
              </w:rPr>
              <w:t>nhân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công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và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chi </w:t>
            </w:r>
            <w:proofErr w:type="spellStart"/>
            <w:r w:rsidRPr="00DC2EE3">
              <w:rPr>
                <w:b/>
                <w:sz w:val="26"/>
                <w:szCs w:val="26"/>
              </w:rPr>
              <w:t>phí</w:t>
            </w:r>
            <w:proofErr w:type="spellEnd"/>
            <w:r w:rsidRPr="00DC2EE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sz w:val="26"/>
                <w:szCs w:val="26"/>
              </w:rPr>
              <w:t>khác</w:t>
            </w:r>
            <w:proofErr w:type="spellEnd"/>
            <w:r w:rsidRPr="00DC2EE3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134" w:type="dxa"/>
            <w:vAlign w:val="center"/>
          </w:tcPr>
          <w:p w14:paraId="0CFE31EF" w14:textId="77777777" w:rsidR="00DC2EE3" w:rsidRPr="00DC2EE3" w:rsidRDefault="00DC2EE3" w:rsidP="00AC64E7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</w:p>
        </w:tc>
      </w:tr>
      <w:tr w:rsidR="00DC2EE3" w:rsidRPr="00DC2EE3" w14:paraId="7F56266A" w14:textId="77777777" w:rsidTr="00AC64E7">
        <w:trPr>
          <w:jc w:val="center"/>
        </w:trPr>
        <w:tc>
          <w:tcPr>
            <w:tcW w:w="10206" w:type="dxa"/>
            <w:gridSpan w:val="9"/>
          </w:tcPr>
          <w:p w14:paraId="1A851A7E" w14:textId="77777777" w:rsidR="00DC2EE3" w:rsidRPr="00DC2EE3" w:rsidRDefault="00DC2EE3" w:rsidP="00AC64E7">
            <w:pPr>
              <w:spacing w:before="120" w:after="120"/>
              <w:rPr>
                <w:b/>
                <w:i/>
                <w:sz w:val="26"/>
                <w:szCs w:val="26"/>
              </w:rPr>
            </w:pPr>
            <w:r w:rsidRPr="00DC2EE3">
              <w:rPr>
                <w:b/>
                <w:i/>
                <w:sz w:val="26"/>
                <w:szCs w:val="26"/>
              </w:rPr>
              <w:t xml:space="preserve">                      </w:t>
            </w:r>
            <w:proofErr w:type="spellStart"/>
            <w:r w:rsidRPr="00DC2EE3">
              <w:rPr>
                <w:b/>
                <w:i/>
                <w:sz w:val="26"/>
                <w:szCs w:val="26"/>
              </w:rPr>
              <w:t>Bằng</w:t>
            </w:r>
            <w:proofErr w:type="spellEnd"/>
            <w:r w:rsidRPr="00DC2EE3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DC2EE3">
              <w:rPr>
                <w:b/>
                <w:i/>
                <w:sz w:val="26"/>
                <w:szCs w:val="26"/>
              </w:rPr>
              <w:t>chữ</w:t>
            </w:r>
            <w:proofErr w:type="spellEnd"/>
            <w:r w:rsidRPr="00DC2EE3">
              <w:rPr>
                <w:b/>
                <w:i/>
                <w:sz w:val="26"/>
                <w:szCs w:val="26"/>
              </w:rPr>
              <w:t>:</w:t>
            </w:r>
          </w:p>
        </w:tc>
      </w:tr>
    </w:tbl>
    <w:p w14:paraId="3F983E1D" w14:textId="77777777" w:rsidR="00AC64E7" w:rsidRPr="00AC64E7" w:rsidRDefault="00AC64E7" w:rsidP="00AC64E7">
      <w:pPr>
        <w:spacing w:before="120" w:after="120"/>
        <w:ind w:firstLine="720"/>
        <w:jc w:val="both"/>
        <w:rPr>
          <w:sz w:val="4"/>
        </w:rPr>
      </w:pPr>
    </w:p>
    <w:p w14:paraId="3DA9E394" w14:textId="6630CF5E" w:rsidR="00E413E4" w:rsidRPr="0012736C" w:rsidRDefault="00E413E4" w:rsidP="00AC64E7">
      <w:pPr>
        <w:spacing w:before="120" w:after="120"/>
        <w:ind w:firstLine="720"/>
        <w:jc w:val="both"/>
      </w:pPr>
      <w:r w:rsidRPr="0012736C">
        <w:lastRenderedPageBreak/>
        <w:t xml:space="preserve">2. </w:t>
      </w:r>
      <w:proofErr w:type="spellStart"/>
      <w:r w:rsidRPr="0012736C">
        <w:t>Báo</w:t>
      </w:r>
      <w:proofErr w:type="spellEnd"/>
      <w:r w:rsidRPr="0012736C">
        <w:t xml:space="preserve"> </w:t>
      </w:r>
      <w:proofErr w:type="spellStart"/>
      <w:r w:rsidRPr="0012736C">
        <w:t>giá</w:t>
      </w:r>
      <w:proofErr w:type="spellEnd"/>
      <w:r w:rsidRPr="0012736C">
        <w:t xml:space="preserve"> </w:t>
      </w:r>
      <w:proofErr w:type="spellStart"/>
      <w:r w:rsidRPr="0012736C">
        <w:t>này</w:t>
      </w:r>
      <w:proofErr w:type="spellEnd"/>
      <w:r w:rsidRPr="0012736C">
        <w:t xml:space="preserve"> </w:t>
      </w:r>
      <w:proofErr w:type="spellStart"/>
      <w:r w:rsidRPr="0012736C">
        <w:t>có</w:t>
      </w:r>
      <w:proofErr w:type="spellEnd"/>
      <w:r w:rsidRPr="0012736C">
        <w:t xml:space="preserve"> </w:t>
      </w:r>
      <w:proofErr w:type="spellStart"/>
      <w:r w:rsidRPr="0012736C">
        <w:t>hiệu</w:t>
      </w:r>
      <w:proofErr w:type="spellEnd"/>
      <w:r w:rsidRPr="0012736C">
        <w:t xml:space="preserve"> </w:t>
      </w:r>
      <w:proofErr w:type="spellStart"/>
      <w:r w:rsidRPr="0012736C">
        <w:t>lực</w:t>
      </w:r>
      <w:proofErr w:type="spellEnd"/>
      <w:r w:rsidRPr="0012736C">
        <w:t xml:space="preserve">: </w:t>
      </w:r>
      <w:proofErr w:type="spellStart"/>
      <w:r w:rsidR="00707BEF" w:rsidRPr="00707BEF">
        <w:rPr>
          <w:rStyle w:val="BodyTextChar"/>
          <w:b w:val="0"/>
          <w:color w:val="000000"/>
          <w:lang w:eastAsia="vi-VN"/>
        </w:rPr>
        <w:t>Tối</w:t>
      </w:r>
      <w:proofErr w:type="spellEnd"/>
      <w:r w:rsidR="00707BEF" w:rsidRPr="00707BEF">
        <w:rPr>
          <w:rStyle w:val="BodyTextChar"/>
          <w:b w:val="0"/>
          <w:color w:val="000000"/>
          <w:lang w:eastAsia="vi-VN"/>
        </w:rPr>
        <w:t xml:space="preserve"> </w:t>
      </w:r>
      <w:proofErr w:type="spellStart"/>
      <w:r w:rsidR="00707BEF" w:rsidRPr="00707BEF">
        <w:rPr>
          <w:rStyle w:val="BodyTextChar"/>
          <w:b w:val="0"/>
          <w:color w:val="000000"/>
          <w:lang w:eastAsia="vi-VN"/>
        </w:rPr>
        <w:t>thiểu</w:t>
      </w:r>
      <w:proofErr w:type="spellEnd"/>
      <w:r w:rsidR="00707BEF" w:rsidRPr="00707BEF">
        <w:rPr>
          <w:rStyle w:val="BodyTextChar"/>
          <w:b w:val="0"/>
          <w:color w:val="000000"/>
          <w:lang w:eastAsia="vi-VN"/>
        </w:rPr>
        <w:t xml:space="preserve"> 90 </w:t>
      </w:r>
      <w:proofErr w:type="spellStart"/>
      <w:r w:rsidR="00707BEF" w:rsidRPr="00707BEF">
        <w:rPr>
          <w:rStyle w:val="BodyTextChar"/>
          <w:b w:val="0"/>
          <w:color w:val="000000"/>
          <w:lang w:eastAsia="vi-VN"/>
        </w:rPr>
        <w:t>ngày</w:t>
      </w:r>
      <w:proofErr w:type="spellEnd"/>
      <w:r w:rsidRPr="0012736C">
        <w:t xml:space="preserve">, </w:t>
      </w:r>
      <w:proofErr w:type="spellStart"/>
      <w:r w:rsidR="00DC2EE3">
        <w:t>kể</w:t>
      </w:r>
      <w:proofErr w:type="spellEnd"/>
      <w:r w:rsidR="00DC2EE3">
        <w:t xml:space="preserve"> </w:t>
      </w:r>
      <w:proofErr w:type="spellStart"/>
      <w:r w:rsidR="00DC2EE3">
        <w:t>từ</w:t>
      </w:r>
      <w:proofErr w:type="spellEnd"/>
      <w:r w:rsidR="00DC2EE3">
        <w:t xml:space="preserve"> </w:t>
      </w:r>
      <w:proofErr w:type="spellStart"/>
      <w:proofErr w:type="gramStart"/>
      <w:r w:rsidR="00DC2EE3">
        <w:t>ngày</w:t>
      </w:r>
      <w:proofErr w:type="spellEnd"/>
      <w:r w:rsidR="00DC2EE3">
        <w:t xml:space="preserve"> ..</w:t>
      </w:r>
      <w:proofErr w:type="gramEnd"/>
      <w:r w:rsidR="00DC2EE3">
        <w:t xml:space="preserve"> </w:t>
      </w:r>
      <w:proofErr w:type="spellStart"/>
      <w:proofErr w:type="gramStart"/>
      <w:r w:rsidR="00DC2EE3">
        <w:t>tháng</w:t>
      </w:r>
      <w:proofErr w:type="spellEnd"/>
      <w:r w:rsidR="00DC2EE3">
        <w:t xml:space="preserve"> ..</w:t>
      </w:r>
      <w:proofErr w:type="gramEnd"/>
      <w:r w:rsidR="00DC2EE3">
        <w:t xml:space="preserve"> </w:t>
      </w:r>
      <w:proofErr w:type="spellStart"/>
      <w:proofErr w:type="gramStart"/>
      <w:r w:rsidR="00DC2EE3">
        <w:t>năm</w:t>
      </w:r>
      <w:proofErr w:type="spellEnd"/>
      <w:r w:rsidR="00DC2EE3">
        <w:t xml:space="preserve"> ...</w:t>
      </w:r>
      <w:proofErr w:type="gramEnd"/>
    </w:p>
    <w:p w14:paraId="398C74A4" w14:textId="77777777" w:rsidR="00E413E4" w:rsidRDefault="00E413E4" w:rsidP="00AC64E7">
      <w:pPr>
        <w:spacing w:before="120" w:after="120"/>
        <w:ind w:firstLine="720"/>
        <w:jc w:val="both"/>
      </w:pPr>
      <w:r w:rsidRPr="0012736C">
        <w:t xml:space="preserve">3. </w:t>
      </w:r>
      <w:proofErr w:type="spellStart"/>
      <w:r w:rsidRPr="0012736C">
        <w:t>Chúng</w:t>
      </w:r>
      <w:proofErr w:type="spellEnd"/>
      <w:r w:rsidRPr="0012736C">
        <w:t xml:space="preserve"> </w:t>
      </w:r>
      <w:proofErr w:type="spellStart"/>
      <w:r w:rsidRPr="0012736C">
        <w:t>tôi</w:t>
      </w:r>
      <w:proofErr w:type="spellEnd"/>
      <w:r w:rsidRPr="0012736C">
        <w:t xml:space="preserve"> cam </w:t>
      </w:r>
      <w:proofErr w:type="spellStart"/>
      <w:r w:rsidRPr="0012736C">
        <w:t>kết</w:t>
      </w:r>
      <w:proofErr w:type="spellEnd"/>
      <w:r w:rsidRPr="0012736C">
        <w:t>:</w:t>
      </w:r>
    </w:p>
    <w:p w14:paraId="42023609" w14:textId="77777777" w:rsidR="00E413E4" w:rsidRPr="0012736C" w:rsidRDefault="00E413E4" w:rsidP="00AC64E7">
      <w:pPr>
        <w:spacing w:before="120" w:after="120"/>
        <w:ind w:firstLine="720"/>
        <w:jc w:val="both"/>
      </w:pPr>
      <w:r w:rsidRPr="0012736C">
        <w:t xml:space="preserve">- </w:t>
      </w:r>
      <w:proofErr w:type="spellStart"/>
      <w:r w:rsidRPr="0012736C">
        <w:t>Không</w:t>
      </w:r>
      <w:proofErr w:type="spellEnd"/>
      <w:r w:rsidRPr="0012736C">
        <w:t xml:space="preserve"> </w:t>
      </w:r>
      <w:proofErr w:type="spellStart"/>
      <w:r w:rsidRPr="0012736C">
        <w:t>đang</w:t>
      </w:r>
      <w:proofErr w:type="spellEnd"/>
      <w:r w:rsidRPr="0012736C">
        <w:t xml:space="preserve"> </w:t>
      </w:r>
      <w:proofErr w:type="spellStart"/>
      <w:r w:rsidRPr="0012736C">
        <w:t>trong</w:t>
      </w:r>
      <w:proofErr w:type="spellEnd"/>
      <w:r w:rsidRPr="0012736C">
        <w:t xml:space="preserve"> </w:t>
      </w:r>
      <w:proofErr w:type="spellStart"/>
      <w:r w:rsidRPr="0012736C">
        <w:t>quá</w:t>
      </w:r>
      <w:proofErr w:type="spellEnd"/>
      <w:r w:rsidRPr="0012736C">
        <w:t xml:space="preserve"> </w:t>
      </w:r>
      <w:proofErr w:type="spellStart"/>
      <w:r w:rsidRPr="0012736C">
        <w:t>trình</w:t>
      </w:r>
      <w:proofErr w:type="spellEnd"/>
      <w:r w:rsidRPr="0012736C">
        <w:t xml:space="preserve"> </w:t>
      </w:r>
      <w:proofErr w:type="spellStart"/>
      <w:r w:rsidRPr="0012736C">
        <w:t>thực</w:t>
      </w:r>
      <w:proofErr w:type="spellEnd"/>
      <w:r w:rsidRPr="0012736C">
        <w:t xml:space="preserve"> </w:t>
      </w:r>
      <w:proofErr w:type="spellStart"/>
      <w:r w:rsidRPr="0012736C">
        <w:t>hiện</w:t>
      </w:r>
      <w:proofErr w:type="spellEnd"/>
      <w:r w:rsidRPr="0012736C">
        <w:t xml:space="preserve"> </w:t>
      </w:r>
      <w:proofErr w:type="spellStart"/>
      <w:r w:rsidRPr="0012736C">
        <w:t>thủ</w:t>
      </w:r>
      <w:proofErr w:type="spellEnd"/>
      <w:r w:rsidRPr="0012736C">
        <w:t xml:space="preserve"> </w:t>
      </w:r>
      <w:proofErr w:type="spellStart"/>
      <w:r w:rsidRPr="0012736C">
        <w:t>tục</w:t>
      </w:r>
      <w:proofErr w:type="spellEnd"/>
      <w:r w:rsidRPr="0012736C">
        <w:t xml:space="preserve"> </w:t>
      </w:r>
      <w:proofErr w:type="spellStart"/>
      <w:r w:rsidRPr="0012736C">
        <w:t>giải</w:t>
      </w:r>
      <w:proofErr w:type="spellEnd"/>
      <w:r w:rsidRPr="0012736C">
        <w:t xml:space="preserve"> </w:t>
      </w:r>
      <w:proofErr w:type="spellStart"/>
      <w:r w:rsidRPr="0012736C">
        <w:t>thể</w:t>
      </w:r>
      <w:proofErr w:type="spellEnd"/>
      <w:r w:rsidRPr="0012736C">
        <w:t xml:space="preserve"> </w:t>
      </w:r>
      <w:proofErr w:type="spellStart"/>
      <w:r w:rsidRPr="0012736C">
        <w:t>hoặc</w:t>
      </w:r>
      <w:proofErr w:type="spellEnd"/>
      <w:r w:rsidRPr="0012736C">
        <w:t xml:space="preserve"> </w:t>
      </w:r>
      <w:proofErr w:type="spellStart"/>
      <w:r w:rsidRPr="0012736C">
        <w:t>bị</w:t>
      </w:r>
      <w:proofErr w:type="spellEnd"/>
      <w:r w:rsidRPr="0012736C">
        <w:t xml:space="preserve"> </w:t>
      </w:r>
      <w:proofErr w:type="spellStart"/>
      <w:proofErr w:type="gramStart"/>
      <w:r w:rsidRPr="0012736C">
        <w:t>thu</w:t>
      </w:r>
      <w:proofErr w:type="spellEnd"/>
      <w:proofErr w:type="gramEnd"/>
      <w:r w:rsidRPr="0012736C">
        <w:t xml:space="preserve"> </w:t>
      </w:r>
      <w:proofErr w:type="spellStart"/>
      <w:r w:rsidRPr="0012736C">
        <w:t>hồi</w:t>
      </w:r>
      <w:proofErr w:type="spellEnd"/>
      <w:r w:rsidRPr="0012736C">
        <w:t xml:space="preserve"> </w:t>
      </w:r>
      <w:proofErr w:type="spellStart"/>
      <w:r w:rsidRPr="0012736C">
        <w:t>Giấy</w:t>
      </w:r>
      <w:proofErr w:type="spellEnd"/>
      <w:r w:rsidRPr="0012736C">
        <w:t xml:space="preserve"> </w:t>
      </w:r>
      <w:proofErr w:type="spellStart"/>
      <w:r w:rsidRPr="0012736C">
        <w:t>chứng</w:t>
      </w:r>
      <w:proofErr w:type="spellEnd"/>
      <w:r w:rsidRPr="0012736C">
        <w:t xml:space="preserve"> </w:t>
      </w:r>
      <w:proofErr w:type="spellStart"/>
      <w:r w:rsidRPr="0012736C">
        <w:t>nhận</w:t>
      </w:r>
      <w:proofErr w:type="spellEnd"/>
      <w:r w:rsidRPr="0012736C">
        <w:t xml:space="preserve"> </w:t>
      </w:r>
      <w:proofErr w:type="spellStart"/>
      <w:r w:rsidRPr="0012736C">
        <w:t>đăng</w:t>
      </w:r>
      <w:proofErr w:type="spellEnd"/>
      <w:r w:rsidRPr="0012736C">
        <w:t xml:space="preserve"> </w:t>
      </w:r>
      <w:proofErr w:type="spellStart"/>
      <w:r w:rsidRPr="0012736C">
        <w:t>ký</w:t>
      </w:r>
      <w:proofErr w:type="spellEnd"/>
      <w:r w:rsidRPr="0012736C">
        <w:t xml:space="preserve"> </w:t>
      </w:r>
      <w:proofErr w:type="spellStart"/>
      <w:r w:rsidRPr="0012736C">
        <w:t>doanh</w:t>
      </w:r>
      <w:proofErr w:type="spellEnd"/>
      <w:r w:rsidRPr="0012736C">
        <w:t xml:space="preserve"> </w:t>
      </w:r>
      <w:proofErr w:type="spellStart"/>
      <w:r w:rsidRPr="0012736C">
        <w:t>nghiệp</w:t>
      </w:r>
      <w:proofErr w:type="spellEnd"/>
      <w:r w:rsidRPr="0012736C">
        <w:t xml:space="preserve"> </w:t>
      </w:r>
      <w:proofErr w:type="spellStart"/>
      <w:r w:rsidRPr="0012736C">
        <w:t>hoặc</w:t>
      </w:r>
      <w:proofErr w:type="spellEnd"/>
      <w:r w:rsidRPr="0012736C">
        <w:t xml:space="preserve"> </w:t>
      </w:r>
      <w:proofErr w:type="spellStart"/>
      <w:r w:rsidRPr="0012736C">
        <w:t>Giấy</w:t>
      </w:r>
      <w:proofErr w:type="spellEnd"/>
      <w:r w:rsidRPr="0012736C">
        <w:t xml:space="preserve"> </w:t>
      </w:r>
      <w:proofErr w:type="spellStart"/>
      <w:r w:rsidRPr="0012736C">
        <w:t>chứng</w:t>
      </w:r>
      <w:proofErr w:type="spellEnd"/>
      <w:r w:rsidRPr="0012736C">
        <w:t xml:space="preserve"> </w:t>
      </w:r>
      <w:proofErr w:type="spellStart"/>
      <w:r w:rsidRPr="0012736C">
        <w:t>nhận</w:t>
      </w:r>
      <w:proofErr w:type="spellEnd"/>
      <w:r w:rsidRPr="0012736C">
        <w:t xml:space="preserve"> </w:t>
      </w:r>
      <w:proofErr w:type="spellStart"/>
      <w:r w:rsidRPr="0012736C">
        <w:t>đăng</w:t>
      </w:r>
      <w:proofErr w:type="spellEnd"/>
      <w:r w:rsidRPr="0012736C">
        <w:t xml:space="preserve"> </w:t>
      </w:r>
      <w:proofErr w:type="spellStart"/>
      <w:r w:rsidRPr="0012736C">
        <w:t>ký</w:t>
      </w:r>
      <w:proofErr w:type="spellEnd"/>
      <w:r w:rsidRPr="0012736C">
        <w:t xml:space="preserve"> </w:t>
      </w:r>
      <w:proofErr w:type="spellStart"/>
      <w:r w:rsidRPr="0012736C">
        <w:t>hộ</w:t>
      </w:r>
      <w:proofErr w:type="spellEnd"/>
      <w:r w:rsidRPr="0012736C">
        <w:t xml:space="preserve"> </w:t>
      </w:r>
      <w:proofErr w:type="spellStart"/>
      <w:r w:rsidRPr="0012736C">
        <w:t>kinh</w:t>
      </w:r>
      <w:proofErr w:type="spellEnd"/>
      <w:r w:rsidRPr="0012736C">
        <w:t xml:space="preserve"> </w:t>
      </w:r>
      <w:proofErr w:type="spellStart"/>
      <w:r w:rsidRPr="0012736C">
        <w:t>doanh</w:t>
      </w:r>
      <w:proofErr w:type="spellEnd"/>
      <w:r w:rsidRPr="0012736C">
        <w:t xml:space="preserve"> </w:t>
      </w:r>
      <w:proofErr w:type="spellStart"/>
      <w:r w:rsidRPr="0012736C">
        <w:t>hoặc</w:t>
      </w:r>
      <w:proofErr w:type="spellEnd"/>
      <w:r w:rsidRPr="0012736C">
        <w:t xml:space="preserve"> </w:t>
      </w:r>
      <w:proofErr w:type="spellStart"/>
      <w:r w:rsidRPr="0012736C">
        <w:t>các</w:t>
      </w:r>
      <w:proofErr w:type="spellEnd"/>
      <w:r w:rsidRPr="0012736C">
        <w:t xml:space="preserve"> </w:t>
      </w:r>
      <w:proofErr w:type="spellStart"/>
      <w:r w:rsidRPr="0012736C">
        <w:t>tài</w:t>
      </w:r>
      <w:proofErr w:type="spellEnd"/>
      <w:r w:rsidRPr="0012736C">
        <w:t xml:space="preserve"> </w:t>
      </w:r>
      <w:proofErr w:type="spellStart"/>
      <w:r w:rsidRPr="0012736C">
        <w:t>liệu</w:t>
      </w:r>
      <w:proofErr w:type="spellEnd"/>
      <w:r w:rsidRPr="0012736C">
        <w:t xml:space="preserve"> </w:t>
      </w:r>
      <w:proofErr w:type="spellStart"/>
      <w:r w:rsidRPr="0012736C">
        <w:t>tương</w:t>
      </w:r>
      <w:proofErr w:type="spellEnd"/>
      <w:r w:rsidRPr="0012736C">
        <w:t xml:space="preserve"> </w:t>
      </w:r>
      <w:proofErr w:type="spellStart"/>
      <w:r w:rsidRPr="0012736C">
        <w:t>đương</w:t>
      </w:r>
      <w:proofErr w:type="spellEnd"/>
      <w:r w:rsidRPr="0012736C">
        <w:t xml:space="preserve"> </w:t>
      </w:r>
      <w:proofErr w:type="spellStart"/>
      <w:r w:rsidRPr="0012736C">
        <w:t>khác</w:t>
      </w:r>
      <w:proofErr w:type="spellEnd"/>
      <w:r w:rsidRPr="0012736C">
        <w:t xml:space="preserve">; </w:t>
      </w:r>
      <w:proofErr w:type="spellStart"/>
      <w:r w:rsidRPr="0012736C">
        <w:t>không</w:t>
      </w:r>
      <w:proofErr w:type="spellEnd"/>
      <w:r w:rsidRPr="0012736C">
        <w:t xml:space="preserve"> </w:t>
      </w:r>
      <w:proofErr w:type="spellStart"/>
      <w:r w:rsidRPr="0012736C">
        <w:t>thuộc</w:t>
      </w:r>
      <w:proofErr w:type="spellEnd"/>
      <w:r w:rsidRPr="0012736C">
        <w:t xml:space="preserve"> </w:t>
      </w:r>
      <w:proofErr w:type="spellStart"/>
      <w:r w:rsidRPr="0012736C">
        <w:t>trường</w:t>
      </w:r>
      <w:proofErr w:type="spellEnd"/>
      <w:r w:rsidRPr="0012736C">
        <w:t xml:space="preserve"> </w:t>
      </w:r>
      <w:proofErr w:type="spellStart"/>
      <w:r w:rsidRPr="0012736C">
        <w:t>hợp</w:t>
      </w:r>
      <w:proofErr w:type="spellEnd"/>
      <w:r w:rsidRPr="0012736C">
        <w:t xml:space="preserve"> </w:t>
      </w:r>
      <w:proofErr w:type="spellStart"/>
      <w:r w:rsidRPr="0012736C">
        <w:t>mất</w:t>
      </w:r>
      <w:proofErr w:type="spellEnd"/>
      <w:r w:rsidRPr="0012736C">
        <w:t xml:space="preserve"> </w:t>
      </w:r>
      <w:proofErr w:type="spellStart"/>
      <w:r w:rsidRPr="0012736C">
        <w:t>khả</w:t>
      </w:r>
      <w:proofErr w:type="spellEnd"/>
      <w:r w:rsidRPr="0012736C">
        <w:t xml:space="preserve"> </w:t>
      </w:r>
      <w:proofErr w:type="spellStart"/>
      <w:r w:rsidRPr="0012736C">
        <w:t>năng</w:t>
      </w:r>
      <w:proofErr w:type="spellEnd"/>
      <w:r w:rsidRPr="0012736C">
        <w:t xml:space="preserve"> </w:t>
      </w:r>
      <w:proofErr w:type="spellStart"/>
      <w:r w:rsidRPr="0012736C">
        <w:t>thanh</w:t>
      </w:r>
      <w:proofErr w:type="spellEnd"/>
      <w:r w:rsidRPr="0012736C">
        <w:t xml:space="preserve"> </w:t>
      </w:r>
      <w:proofErr w:type="spellStart"/>
      <w:r w:rsidRPr="0012736C">
        <w:t>toán</w:t>
      </w:r>
      <w:proofErr w:type="spellEnd"/>
      <w:r w:rsidRPr="0012736C">
        <w:t xml:space="preserve"> </w:t>
      </w:r>
      <w:proofErr w:type="spellStart"/>
      <w:r w:rsidRPr="0012736C">
        <w:t>theo</w:t>
      </w:r>
      <w:proofErr w:type="spellEnd"/>
      <w:r w:rsidRPr="0012736C">
        <w:t xml:space="preserve"> </w:t>
      </w:r>
      <w:proofErr w:type="spellStart"/>
      <w:r w:rsidRPr="0012736C">
        <w:t>quy</w:t>
      </w:r>
      <w:proofErr w:type="spellEnd"/>
      <w:r w:rsidRPr="0012736C">
        <w:t xml:space="preserve"> </w:t>
      </w:r>
      <w:proofErr w:type="spellStart"/>
      <w:r w:rsidRPr="0012736C">
        <w:t>định</w:t>
      </w:r>
      <w:proofErr w:type="spellEnd"/>
      <w:r w:rsidRPr="0012736C">
        <w:t xml:space="preserve"> </w:t>
      </w:r>
      <w:proofErr w:type="spellStart"/>
      <w:r w:rsidRPr="0012736C">
        <w:t>của</w:t>
      </w:r>
      <w:proofErr w:type="spellEnd"/>
      <w:r w:rsidRPr="0012736C">
        <w:t xml:space="preserve"> </w:t>
      </w:r>
      <w:proofErr w:type="spellStart"/>
      <w:r w:rsidRPr="0012736C">
        <w:t>pháp</w:t>
      </w:r>
      <w:proofErr w:type="spellEnd"/>
      <w:r w:rsidRPr="0012736C">
        <w:t xml:space="preserve"> </w:t>
      </w:r>
      <w:proofErr w:type="spellStart"/>
      <w:r w:rsidRPr="0012736C">
        <w:t>luật</w:t>
      </w:r>
      <w:proofErr w:type="spellEnd"/>
      <w:r w:rsidRPr="0012736C">
        <w:t xml:space="preserve"> </w:t>
      </w:r>
      <w:proofErr w:type="spellStart"/>
      <w:r w:rsidRPr="0012736C">
        <w:t>về</w:t>
      </w:r>
      <w:proofErr w:type="spellEnd"/>
      <w:r w:rsidRPr="0012736C">
        <w:t xml:space="preserve"> </w:t>
      </w:r>
      <w:proofErr w:type="spellStart"/>
      <w:r w:rsidRPr="0012736C">
        <w:t>doanh</w:t>
      </w:r>
      <w:proofErr w:type="spellEnd"/>
      <w:r w:rsidRPr="0012736C">
        <w:t xml:space="preserve"> </w:t>
      </w:r>
      <w:proofErr w:type="spellStart"/>
      <w:r w:rsidRPr="0012736C">
        <w:t>nghiệp</w:t>
      </w:r>
      <w:proofErr w:type="spellEnd"/>
      <w:r w:rsidRPr="0012736C">
        <w:t>.</w:t>
      </w:r>
    </w:p>
    <w:p w14:paraId="69DFDBBF" w14:textId="77777777" w:rsidR="00E413E4" w:rsidRPr="0012736C" w:rsidRDefault="00E413E4" w:rsidP="00AC64E7">
      <w:pPr>
        <w:spacing w:before="120" w:after="120"/>
        <w:ind w:firstLine="720"/>
        <w:jc w:val="both"/>
      </w:pPr>
      <w:r w:rsidRPr="0012736C">
        <w:t xml:space="preserve">- </w:t>
      </w:r>
      <w:proofErr w:type="spellStart"/>
      <w:r w:rsidRPr="0012736C">
        <w:t>Giá</w:t>
      </w:r>
      <w:proofErr w:type="spellEnd"/>
      <w:r w:rsidRPr="0012736C">
        <w:t xml:space="preserve"> </w:t>
      </w:r>
      <w:proofErr w:type="spellStart"/>
      <w:r w:rsidRPr="0012736C">
        <w:t>trị</w:t>
      </w:r>
      <w:proofErr w:type="spellEnd"/>
      <w:r w:rsidRPr="0012736C">
        <w:t xml:space="preserve"> </w:t>
      </w:r>
      <w:proofErr w:type="spellStart"/>
      <w:r w:rsidRPr="0012736C">
        <w:t>dịch</w:t>
      </w:r>
      <w:proofErr w:type="spellEnd"/>
      <w:r w:rsidRPr="0012736C">
        <w:t xml:space="preserve"> </w:t>
      </w:r>
      <w:proofErr w:type="spellStart"/>
      <w:r w:rsidRPr="0012736C">
        <w:t>vụ</w:t>
      </w:r>
      <w:proofErr w:type="spellEnd"/>
      <w:r w:rsidRPr="0012736C">
        <w:t xml:space="preserve"> </w:t>
      </w:r>
      <w:proofErr w:type="spellStart"/>
      <w:r w:rsidRPr="0012736C">
        <w:t>nêu</w:t>
      </w:r>
      <w:proofErr w:type="spellEnd"/>
      <w:r w:rsidRPr="0012736C">
        <w:t xml:space="preserve"> </w:t>
      </w:r>
      <w:proofErr w:type="spellStart"/>
      <w:r w:rsidRPr="0012736C">
        <w:t>trong</w:t>
      </w:r>
      <w:proofErr w:type="spellEnd"/>
      <w:r w:rsidRPr="0012736C">
        <w:t xml:space="preserve"> </w:t>
      </w:r>
      <w:proofErr w:type="spellStart"/>
      <w:r w:rsidRPr="0012736C">
        <w:t>báo</w:t>
      </w:r>
      <w:proofErr w:type="spellEnd"/>
      <w:r w:rsidRPr="0012736C">
        <w:t xml:space="preserve"> </w:t>
      </w:r>
      <w:proofErr w:type="spellStart"/>
      <w:r w:rsidRPr="0012736C">
        <w:t>giá</w:t>
      </w:r>
      <w:proofErr w:type="spellEnd"/>
      <w:r w:rsidRPr="0012736C">
        <w:t xml:space="preserve"> </w:t>
      </w:r>
      <w:proofErr w:type="spellStart"/>
      <w:r w:rsidRPr="0012736C">
        <w:t>là</w:t>
      </w:r>
      <w:proofErr w:type="spellEnd"/>
      <w:r w:rsidRPr="0012736C">
        <w:t xml:space="preserve"> </w:t>
      </w:r>
      <w:proofErr w:type="spellStart"/>
      <w:r w:rsidRPr="0012736C">
        <w:t>phù</w:t>
      </w:r>
      <w:proofErr w:type="spellEnd"/>
      <w:r w:rsidRPr="0012736C">
        <w:t xml:space="preserve"> </w:t>
      </w:r>
      <w:proofErr w:type="spellStart"/>
      <w:r w:rsidRPr="0012736C">
        <w:t>hợp</w:t>
      </w:r>
      <w:proofErr w:type="spellEnd"/>
      <w:r w:rsidRPr="0012736C">
        <w:t xml:space="preserve">, </w:t>
      </w:r>
      <w:proofErr w:type="spellStart"/>
      <w:r w:rsidRPr="0012736C">
        <w:t>không</w:t>
      </w:r>
      <w:proofErr w:type="spellEnd"/>
      <w:r w:rsidRPr="0012736C">
        <w:t xml:space="preserve"> </w:t>
      </w:r>
      <w:proofErr w:type="gramStart"/>
      <w:r w:rsidRPr="0012736C">
        <w:t>vi</w:t>
      </w:r>
      <w:proofErr w:type="gramEnd"/>
      <w:r w:rsidRPr="0012736C">
        <w:t xml:space="preserve"> </w:t>
      </w:r>
      <w:proofErr w:type="spellStart"/>
      <w:r w:rsidRPr="0012736C">
        <w:t>phạm</w:t>
      </w:r>
      <w:proofErr w:type="spellEnd"/>
      <w:r w:rsidRPr="0012736C">
        <w:t xml:space="preserve"> </w:t>
      </w:r>
      <w:proofErr w:type="spellStart"/>
      <w:r w:rsidRPr="0012736C">
        <w:t>quy</w:t>
      </w:r>
      <w:proofErr w:type="spellEnd"/>
      <w:r w:rsidRPr="0012736C">
        <w:t xml:space="preserve"> </w:t>
      </w:r>
      <w:proofErr w:type="spellStart"/>
      <w:r w:rsidRPr="0012736C">
        <w:t>định</w:t>
      </w:r>
      <w:proofErr w:type="spellEnd"/>
      <w:r w:rsidRPr="0012736C">
        <w:t xml:space="preserve"> </w:t>
      </w:r>
      <w:proofErr w:type="spellStart"/>
      <w:r w:rsidRPr="0012736C">
        <w:t>của</w:t>
      </w:r>
      <w:proofErr w:type="spellEnd"/>
      <w:r w:rsidRPr="0012736C">
        <w:t xml:space="preserve"> </w:t>
      </w:r>
      <w:proofErr w:type="spellStart"/>
      <w:r w:rsidRPr="0012736C">
        <w:t>pháp</w:t>
      </w:r>
      <w:proofErr w:type="spellEnd"/>
      <w:r w:rsidRPr="0012736C">
        <w:t xml:space="preserve"> </w:t>
      </w:r>
      <w:proofErr w:type="spellStart"/>
      <w:r w:rsidRPr="0012736C">
        <w:t>luật</w:t>
      </w:r>
      <w:proofErr w:type="spellEnd"/>
      <w:r w:rsidRPr="0012736C">
        <w:t xml:space="preserve"> </w:t>
      </w:r>
      <w:proofErr w:type="spellStart"/>
      <w:r w:rsidRPr="0012736C">
        <w:t>về</w:t>
      </w:r>
      <w:proofErr w:type="spellEnd"/>
      <w:r w:rsidRPr="0012736C">
        <w:t xml:space="preserve"> </w:t>
      </w:r>
      <w:proofErr w:type="spellStart"/>
      <w:r w:rsidRPr="0012736C">
        <w:t>cạnh</w:t>
      </w:r>
      <w:proofErr w:type="spellEnd"/>
      <w:r w:rsidRPr="0012736C">
        <w:t xml:space="preserve"> </w:t>
      </w:r>
      <w:proofErr w:type="spellStart"/>
      <w:r w:rsidRPr="0012736C">
        <w:t>tranh</w:t>
      </w:r>
      <w:proofErr w:type="spellEnd"/>
      <w:r w:rsidRPr="0012736C">
        <w:t xml:space="preserve">, </w:t>
      </w:r>
      <w:proofErr w:type="spellStart"/>
      <w:r w:rsidRPr="0012736C">
        <w:t>bán</w:t>
      </w:r>
      <w:proofErr w:type="spellEnd"/>
      <w:r w:rsidRPr="0012736C">
        <w:t xml:space="preserve"> </w:t>
      </w:r>
      <w:proofErr w:type="spellStart"/>
      <w:r w:rsidRPr="0012736C">
        <w:t>phá</w:t>
      </w:r>
      <w:proofErr w:type="spellEnd"/>
      <w:r w:rsidRPr="0012736C">
        <w:t xml:space="preserve"> </w:t>
      </w:r>
      <w:proofErr w:type="spellStart"/>
      <w:r w:rsidRPr="0012736C">
        <w:t>giá</w:t>
      </w:r>
      <w:proofErr w:type="spellEnd"/>
      <w:r w:rsidRPr="0012736C">
        <w:t>.</w:t>
      </w:r>
    </w:p>
    <w:p w14:paraId="4BFE1E7B" w14:textId="77777777" w:rsidR="00E413E4" w:rsidRPr="0012736C" w:rsidRDefault="00E413E4" w:rsidP="00AC64E7">
      <w:pPr>
        <w:spacing w:before="120" w:after="120"/>
        <w:ind w:firstLine="720"/>
        <w:jc w:val="both"/>
      </w:pPr>
      <w:r w:rsidRPr="0012736C">
        <w:t xml:space="preserve">- </w:t>
      </w:r>
      <w:proofErr w:type="spellStart"/>
      <w:r w:rsidRPr="0012736C">
        <w:t>Những</w:t>
      </w:r>
      <w:proofErr w:type="spellEnd"/>
      <w:r w:rsidRPr="0012736C">
        <w:t xml:space="preserve"> </w:t>
      </w:r>
      <w:proofErr w:type="spellStart"/>
      <w:r w:rsidRPr="0012736C">
        <w:t>thông</w:t>
      </w:r>
      <w:proofErr w:type="spellEnd"/>
      <w:r w:rsidRPr="0012736C">
        <w:t xml:space="preserve"> tin </w:t>
      </w:r>
      <w:proofErr w:type="spellStart"/>
      <w:r w:rsidRPr="0012736C">
        <w:t>nêu</w:t>
      </w:r>
      <w:proofErr w:type="spellEnd"/>
      <w:r w:rsidRPr="0012736C">
        <w:t xml:space="preserve"> </w:t>
      </w:r>
      <w:proofErr w:type="spellStart"/>
      <w:r w:rsidRPr="0012736C">
        <w:t>trong</w:t>
      </w:r>
      <w:proofErr w:type="spellEnd"/>
      <w:r w:rsidRPr="0012736C">
        <w:t xml:space="preserve"> </w:t>
      </w:r>
      <w:proofErr w:type="spellStart"/>
      <w:r w:rsidRPr="0012736C">
        <w:t>báo</w:t>
      </w:r>
      <w:proofErr w:type="spellEnd"/>
      <w:r w:rsidRPr="0012736C">
        <w:t xml:space="preserve"> </w:t>
      </w:r>
      <w:proofErr w:type="spellStart"/>
      <w:r w:rsidRPr="0012736C">
        <w:t>giá</w:t>
      </w:r>
      <w:proofErr w:type="spellEnd"/>
      <w:r w:rsidRPr="0012736C">
        <w:t xml:space="preserve"> </w:t>
      </w:r>
      <w:proofErr w:type="spellStart"/>
      <w:r w:rsidRPr="0012736C">
        <w:t>là</w:t>
      </w:r>
      <w:proofErr w:type="spellEnd"/>
      <w:r w:rsidRPr="0012736C">
        <w:t xml:space="preserve"> </w:t>
      </w:r>
      <w:proofErr w:type="spellStart"/>
      <w:r w:rsidRPr="0012736C">
        <w:t>trung</w:t>
      </w:r>
      <w:proofErr w:type="spellEnd"/>
      <w:r w:rsidRPr="0012736C">
        <w:t xml:space="preserve"> </w:t>
      </w:r>
      <w:proofErr w:type="spellStart"/>
      <w:r w:rsidRPr="0012736C">
        <w:t>thực</w:t>
      </w:r>
      <w:proofErr w:type="spellEnd"/>
      <w:r w:rsidRPr="0012736C">
        <w:t>.</w:t>
      </w:r>
    </w:p>
    <w:p w14:paraId="6EE42454" w14:textId="77777777" w:rsidR="00E413E4" w:rsidRPr="0012736C" w:rsidRDefault="00E413E4" w:rsidP="00DC2EE3">
      <w:pPr>
        <w:spacing w:before="120" w:after="120"/>
        <w:ind w:firstLine="720"/>
        <w:jc w:val="both"/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644"/>
      </w:tblGrid>
      <w:tr w:rsidR="00E413E4" w:rsidRPr="0012736C" w14:paraId="24E7F862" w14:textId="77777777" w:rsidTr="0060674E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ADF1" w14:textId="77777777" w:rsidR="00E413E4" w:rsidRPr="0012736C" w:rsidRDefault="00E413E4" w:rsidP="00DC2EE3">
            <w:pPr>
              <w:spacing w:before="120" w:after="120"/>
              <w:jc w:val="both"/>
            </w:pP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C11B" w14:textId="77777777" w:rsidR="00E413E4" w:rsidRPr="0012736C" w:rsidRDefault="00E413E4" w:rsidP="00DC2EE3">
            <w:pPr>
              <w:spacing w:before="120" w:after="120"/>
              <w:jc w:val="center"/>
            </w:pPr>
            <w:r w:rsidRPr="0012736C">
              <w:rPr>
                <w:i/>
              </w:rPr>
              <w:t xml:space="preserve">……, </w:t>
            </w:r>
            <w:proofErr w:type="spellStart"/>
            <w:r w:rsidRPr="0012736C">
              <w:rPr>
                <w:i/>
              </w:rPr>
              <w:t>ngày</w:t>
            </w:r>
            <w:proofErr w:type="spellEnd"/>
            <w:r w:rsidRPr="0012736C">
              <w:rPr>
                <w:i/>
              </w:rPr>
              <w:t xml:space="preserve">.... </w:t>
            </w:r>
            <w:proofErr w:type="spellStart"/>
            <w:r w:rsidRPr="0012736C">
              <w:rPr>
                <w:i/>
              </w:rPr>
              <w:t>tháng</w:t>
            </w:r>
            <w:proofErr w:type="spellEnd"/>
            <w:r w:rsidRPr="0012736C">
              <w:rPr>
                <w:i/>
              </w:rPr>
              <w:t>....</w:t>
            </w:r>
            <w:proofErr w:type="spellStart"/>
            <w:r w:rsidRPr="0012736C">
              <w:rPr>
                <w:i/>
              </w:rPr>
              <w:t>năm</w:t>
            </w:r>
            <w:proofErr w:type="spellEnd"/>
            <w:r w:rsidRPr="0012736C">
              <w:rPr>
                <w:i/>
              </w:rPr>
              <w:t>....</w:t>
            </w:r>
            <w:r w:rsidRPr="0012736C">
              <w:br/>
            </w:r>
            <w:proofErr w:type="spellStart"/>
            <w:r w:rsidRPr="00AC64E7">
              <w:rPr>
                <w:b/>
              </w:rPr>
              <w:t>Đại</w:t>
            </w:r>
            <w:proofErr w:type="spellEnd"/>
            <w:r w:rsidRPr="00AC64E7">
              <w:rPr>
                <w:b/>
              </w:rPr>
              <w:t xml:space="preserve"> </w:t>
            </w:r>
            <w:proofErr w:type="spellStart"/>
            <w:r w:rsidRPr="00AC64E7">
              <w:rPr>
                <w:b/>
              </w:rPr>
              <w:t>diện</w:t>
            </w:r>
            <w:proofErr w:type="spellEnd"/>
            <w:r w:rsidRPr="00AC64E7">
              <w:rPr>
                <w:b/>
              </w:rPr>
              <w:t xml:space="preserve"> </w:t>
            </w:r>
            <w:proofErr w:type="spellStart"/>
            <w:r w:rsidRPr="00AC64E7">
              <w:rPr>
                <w:b/>
              </w:rPr>
              <w:t>hợp</w:t>
            </w:r>
            <w:proofErr w:type="spellEnd"/>
            <w:r w:rsidRPr="00AC64E7">
              <w:rPr>
                <w:b/>
              </w:rPr>
              <w:t xml:space="preserve"> </w:t>
            </w:r>
            <w:proofErr w:type="spellStart"/>
            <w:r w:rsidRPr="00AC64E7">
              <w:rPr>
                <w:b/>
              </w:rPr>
              <w:t>pháp</w:t>
            </w:r>
            <w:proofErr w:type="spellEnd"/>
            <w:r w:rsidRPr="00AC64E7">
              <w:rPr>
                <w:b/>
              </w:rPr>
              <w:t xml:space="preserve"> </w:t>
            </w:r>
            <w:proofErr w:type="spellStart"/>
            <w:r w:rsidRPr="00AC64E7">
              <w:rPr>
                <w:b/>
              </w:rPr>
              <w:t>của</w:t>
            </w:r>
            <w:proofErr w:type="spellEnd"/>
            <w:r w:rsidRPr="00AC64E7">
              <w:rPr>
                <w:b/>
              </w:rPr>
              <w:t xml:space="preserve"> </w:t>
            </w:r>
            <w:proofErr w:type="spellStart"/>
            <w:r w:rsidRPr="00AC64E7">
              <w:rPr>
                <w:b/>
              </w:rPr>
              <w:t>hãng</w:t>
            </w:r>
            <w:proofErr w:type="spellEnd"/>
            <w:r w:rsidRPr="00AC64E7">
              <w:rPr>
                <w:b/>
              </w:rPr>
              <w:t xml:space="preserve"> </w:t>
            </w:r>
            <w:proofErr w:type="spellStart"/>
            <w:r w:rsidRPr="00AC64E7">
              <w:rPr>
                <w:b/>
              </w:rPr>
              <w:t>sản</w:t>
            </w:r>
            <w:proofErr w:type="spellEnd"/>
            <w:r w:rsidRPr="00AC64E7">
              <w:rPr>
                <w:b/>
              </w:rPr>
              <w:t xml:space="preserve"> </w:t>
            </w:r>
            <w:proofErr w:type="spellStart"/>
            <w:r w:rsidRPr="00AC64E7">
              <w:rPr>
                <w:b/>
              </w:rPr>
              <w:t>xuất</w:t>
            </w:r>
            <w:proofErr w:type="spellEnd"/>
            <w:r w:rsidRPr="00AC64E7">
              <w:rPr>
                <w:b/>
              </w:rPr>
              <w:t xml:space="preserve">, </w:t>
            </w:r>
            <w:proofErr w:type="spellStart"/>
            <w:r w:rsidRPr="00AC64E7">
              <w:rPr>
                <w:b/>
              </w:rPr>
              <w:t>nhà</w:t>
            </w:r>
            <w:proofErr w:type="spellEnd"/>
            <w:r w:rsidRPr="00AC64E7">
              <w:rPr>
                <w:b/>
              </w:rPr>
              <w:t xml:space="preserve"> </w:t>
            </w:r>
            <w:proofErr w:type="spellStart"/>
            <w:r w:rsidRPr="00AC64E7">
              <w:rPr>
                <w:b/>
              </w:rPr>
              <w:t>cung</w:t>
            </w:r>
            <w:proofErr w:type="spellEnd"/>
            <w:r w:rsidRPr="00AC64E7">
              <w:rPr>
                <w:b/>
              </w:rPr>
              <w:t xml:space="preserve"> </w:t>
            </w:r>
            <w:proofErr w:type="spellStart"/>
            <w:r w:rsidRPr="00AC64E7">
              <w:rPr>
                <w:b/>
              </w:rPr>
              <w:t>cấp</w:t>
            </w:r>
            <w:proofErr w:type="spellEnd"/>
            <w:r w:rsidRPr="0012736C">
              <w:br/>
              <w:t>(</w:t>
            </w:r>
            <w:proofErr w:type="spellStart"/>
            <w:r w:rsidRPr="0012736C">
              <w:t>Ký</w:t>
            </w:r>
            <w:proofErr w:type="spellEnd"/>
            <w:r w:rsidRPr="0012736C">
              <w:t xml:space="preserve"> </w:t>
            </w:r>
            <w:proofErr w:type="spellStart"/>
            <w:r w:rsidRPr="0012736C">
              <w:t>tên</w:t>
            </w:r>
            <w:proofErr w:type="spellEnd"/>
            <w:r w:rsidRPr="0012736C">
              <w:t xml:space="preserve">, </w:t>
            </w:r>
            <w:proofErr w:type="spellStart"/>
            <w:r w:rsidRPr="0012736C">
              <w:t>đóng</w:t>
            </w:r>
            <w:proofErr w:type="spellEnd"/>
            <w:r w:rsidRPr="0012736C">
              <w:t xml:space="preserve"> </w:t>
            </w:r>
            <w:proofErr w:type="spellStart"/>
            <w:r w:rsidRPr="0012736C">
              <w:t>dấu</w:t>
            </w:r>
            <w:proofErr w:type="spellEnd"/>
            <w:r w:rsidRPr="0012736C">
              <w:t>)</w:t>
            </w:r>
          </w:p>
        </w:tc>
      </w:tr>
    </w:tbl>
    <w:p w14:paraId="5C63832E" w14:textId="77777777" w:rsidR="00E413E4" w:rsidRPr="0012736C" w:rsidRDefault="00E413E4" w:rsidP="00E413E4">
      <w:pPr>
        <w:ind w:firstLine="720"/>
        <w:jc w:val="both"/>
      </w:pPr>
    </w:p>
    <w:p w14:paraId="3BE0E47A" w14:textId="77777777" w:rsidR="00E413E4" w:rsidRPr="00E413E4" w:rsidRDefault="00E413E4" w:rsidP="00E413E4">
      <w:pPr>
        <w:pStyle w:val="BodyText"/>
        <w:tabs>
          <w:tab w:val="left" w:pos="1172"/>
          <w:tab w:val="left" w:pos="8827"/>
        </w:tabs>
        <w:spacing w:after="120"/>
        <w:rPr>
          <w:b w:val="0"/>
        </w:rPr>
      </w:pPr>
    </w:p>
    <w:p w14:paraId="0000E2D3" w14:textId="77777777" w:rsidR="006949E6" w:rsidRDefault="006949E6">
      <w:pPr>
        <w:pStyle w:val="BodyText"/>
        <w:tabs>
          <w:tab w:val="left" w:pos="1172"/>
          <w:tab w:val="left" w:pos="8827"/>
        </w:tabs>
        <w:spacing w:after="120"/>
        <w:ind w:firstLine="720"/>
        <w:jc w:val="both"/>
        <w:rPr>
          <w:i/>
        </w:rPr>
      </w:pPr>
    </w:p>
    <w:sectPr w:rsidR="006949E6" w:rsidSect="00AC64E7">
      <w:headerReference w:type="default" r:id="rId10"/>
      <w:footerReference w:type="default" r:id="rId11"/>
      <w:pgSz w:w="11907" w:h="16840" w:code="9"/>
      <w:pgMar w:top="1134" w:right="1134" w:bottom="1134" w:left="1701" w:header="567" w:footer="56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EA885" w14:textId="77777777" w:rsidR="00D46E6C" w:rsidRDefault="00D46E6C">
      <w:r>
        <w:separator/>
      </w:r>
    </w:p>
  </w:endnote>
  <w:endnote w:type="continuationSeparator" w:id="0">
    <w:p w14:paraId="2380C4BB" w14:textId="77777777" w:rsidR="00D46E6C" w:rsidRDefault="00D46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67C5" w14:textId="77777777" w:rsidR="00D40EDC" w:rsidRDefault="00D40EDC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A5F732" w14:textId="77777777" w:rsidR="00D46E6C" w:rsidRDefault="00D46E6C">
      <w:r>
        <w:separator/>
      </w:r>
    </w:p>
  </w:footnote>
  <w:footnote w:type="continuationSeparator" w:id="0">
    <w:p w14:paraId="530F7C69" w14:textId="77777777" w:rsidR="00D46E6C" w:rsidRDefault="00D46E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808208893"/>
      <w:docPartObj>
        <w:docPartGallery w:val="AutoText"/>
      </w:docPartObj>
    </w:sdtPr>
    <w:sdtEndPr>
      <w:rPr>
        <w:sz w:val="26"/>
        <w:szCs w:val="26"/>
      </w:rPr>
    </w:sdtEndPr>
    <w:sdtContent>
      <w:p w14:paraId="2BFE3121" w14:textId="77777777" w:rsidR="00D40EDC" w:rsidRPr="006949E6" w:rsidRDefault="00D40EDC">
        <w:pPr>
          <w:pStyle w:val="Header"/>
          <w:jc w:val="center"/>
          <w:rPr>
            <w:sz w:val="26"/>
            <w:szCs w:val="26"/>
          </w:rPr>
        </w:pPr>
        <w:r w:rsidRPr="006949E6">
          <w:rPr>
            <w:sz w:val="26"/>
            <w:szCs w:val="26"/>
          </w:rPr>
          <w:fldChar w:fldCharType="begin"/>
        </w:r>
        <w:r w:rsidRPr="006949E6">
          <w:rPr>
            <w:sz w:val="26"/>
            <w:szCs w:val="26"/>
          </w:rPr>
          <w:instrText xml:space="preserve"> PAGE   \* MERGEFORMAT </w:instrText>
        </w:r>
        <w:r w:rsidRPr="006949E6">
          <w:rPr>
            <w:sz w:val="26"/>
            <w:szCs w:val="26"/>
          </w:rPr>
          <w:fldChar w:fldCharType="separate"/>
        </w:r>
        <w:r w:rsidR="00FF7A8F">
          <w:rPr>
            <w:noProof/>
            <w:sz w:val="26"/>
            <w:szCs w:val="26"/>
          </w:rPr>
          <w:t>4</w:t>
        </w:r>
        <w:r w:rsidRPr="006949E6">
          <w:rPr>
            <w:sz w:val="26"/>
            <w:szCs w:val="26"/>
          </w:rPr>
          <w:fldChar w:fldCharType="end"/>
        </w:r>
      </w:p>
    </w:sdtContent>
  </w:sdt>
  <w:p w14:paraId="51AF9887" w14:textId="77777777" w:rsidR="00D40EDC" w:rsidRDefault="00D40E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966"/>
    <w:multiLevelType w:val="multilevel"/>
    <w:tmpl w:val="000579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E39E4"/>
    <w:multiLevelType w:val="hybridMultilevel"/>
    <w:tmpl w:val="484E65A0"/>
    <w:lvl w:ilvl="0" w:tplc="655028E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AC4"/>
    <w:rsid w:val="00005C9F"/>
    <w:rsid w:val="00006685"/>
    <w:rsid w:val="00006C27"/>
    <w:rsid w:val="00010965"/>
    <w:rsid w:val="00011826"/>
    <w:rsid w:val="00012D41"/>
    <w:rsid w:val="000132AF"/>
    <w:rsid w:val="00014AD9"/>
    <w:rsid w:val="00017B8B"/>
    <w:rsid w:val="0002091E"/>
    <w:rsid w:val="00021D4C"/>
    <w:rsid w:val="0002269F"/>
    <w:rsid w:val="00032F9B"/>
    <w:rsid w:val="00033473"/>
    <w:rsid w:val="0003394D"/>
    <w:rsid w:val="00040038"/>
    <w:rsid w:val="000404D3"/>
    <w:rsid w:val="000412AC"/>
    <w:rsid w:val="00041D97"/>
    <w:rsid w:val="00042810"/>
    <w:rsid w:val="0004290D"/>
    <w:rsid w:val="00042FDF"/>
    <w:rsid w:val="00043535"/>
    <w:rsid w:val="00044DD4"/>
    <w:rsid w:val="00045339"/>
    <w:rsid w:val="00047EF8"/>
    <w:rsid w:val="00050EC0"/>
    <w:rsid w:val="00051E39"/>
    <w:rsid w:val="000532F8"/>
    <w:rsid w:val="00054282"/>
    <w:rsid w:val="00056C01"/>
    <w:rsid w:val="00056F2F"/>
    <w:rsid w:val="00057AD6"/>
    <w:rsid w:val="000600FD"/>
    <w:rsid w:val="00060EED"/>
    <w:rsid w:val="000677DB"/>
    <w:rsid w:val="00067B35"/>
    <w:rsid w:val="000709A1"/>
    <w:rsid w:val="0007116C"/>
    <w:rsid w:val="000711D5"/>
    <w:rsid w:val="00073740"/>
    <w:rsid w:val="00076B18"/>
    <w:rsid w:val="00077244"/>
    <w:rsid w:val="0008365C"/>
    <w:rsid w:val="00091300"/>
    <w:rsid w:val="0009210E"/>
    <w:rsid w:val="000923D3"/>
    <w:rsid w:val="000930A3"/>
    <w:rsid w:val="00097B4D"/>
    <w:rsid w:val="000A054D"/>
    <w:rsid w:val="000A2950"/>
    <w:rsid w:val="000A5BE8"/>
    <w:rsid w:val="000A6BFC"/>
    <w:rsid w:val="000A6C66"/>
    <w:rsid w:val="000B02D0"/>
    <w:rsid w:val="000B6CB8"/>
    <w:rsid w:val="000C14F2"/>
    <w:rsid w:val="000C16BC"/>
    <w:rsid w:val="000C3550"/>
    <w:rsid w:val="000C36CA"/>
    <w:rsid w:val="000C4133"/>
    <w:rsid w:val="000C6809"/>
    <w:rsid w:val="000C7AD6"/>
    <w:rsid w:val="000D0B8A"/>
    <w:rsid w:val="000D2FE0"/>
    <w:rsid w:val="000D345E"/>
    <w:rsid w:val="000D39D3"/>
    <w:rsid w:val="000D5331"/>
    <w:rsid w:val="000D5CF8"/>
    <w:rsid w:val="000E068C"/>
    <w:rsid w:val="000E362D"/>
    <w:rsid w:val="000E4F71"/>
    <w:rsid w:val="000E62A2"/>
    <w:rsid w:val="000F24B2"/>
    <w:rsid w:val="000F2D4C"/>
    <w:rsid w:val="000F2F73"/>
    <w:rsid w:val="000F3197"/>
    <w:rsid w:val="000F4B76"/>
    <w:rsid w:val="000F4BCC"/>
    <w:rsid w:val="000F5DC0"/>
    <w:rsid w:val="000F62CB"/>
    <w:rsid w:val="000F7EE9"/>
    <w:rsid w:val="00100B60"/>
    <w:rsid w:val="00100E61"/>
    <w:rsid w:val="00101765"/>
    <w:rsid w:val="0010624C"/>
    <w:rsid w:val="001067D9"/>
    <w:rsid w:val="0011093E"/>
    <w:rsid w:val="00117CA5"/>
    <w:rsid w:val="00121ADF"/>
    <w:rsid w:val="001247CE"/>
    <w:rsid w:val="0012717E"/>
    <w:rsid w:val="00127954"/>
    <w:rsid w:val="0013121A"/>
    <w:rsid w:val="00131322"/>
    <w:rsid w:val="001325CB"/>
    <w:rsid w:val="00137ED8"/>
    <w:rsid w:val="00140E6C"/>
    <w:rsid w:val="00141BED"/>
    <w:rsid w:val="00146E23"/>
    <w:rsid w:val="00156178"/>
    <w:rsid w:val="00170FE2"/>
    <w:rsid w:val="001726E7"/>
    <w:rsid w:val="00172796"/>
    <w:rsid w:val="00172EFC"/>
    <w:rsid w:val="00175D26"/>
    <w:rsid w:val="00175DDE"/>
    <w:rsid w:val="001769CE"/>
    <w:rsid w:val="00176D34"/>
    <w:rsid w:val="00180D4F"/>
    <w:rsid w:val="00182621"/>
    <w:rsid w:val="00185613"/>
    <w:rsid w:val="00185933"/>
    <w:rsid w:val="001866F9"/>
    <w:rsid w:val="0019018B"/>
    <w:rsid w:val="00192C50"/>
    <w:rsid w:val="001A1DE2"/>
    <w:rsid w:val="001A2338"/>
    <w:rsid w:val="001A5BDE"/>
    <w:rsid w:val="001A773C"/>
    <w:rsid w:val="001B0B49"/>
    <w:rsid w:val="001B0BC7"/>
    <w:rsid w:val="001B19E9"/>
    <w:rsid w:val="001B1A3B"/>
    <w:rsid w:val="001B50B9"/>
    <w:rsid w:val="001B735A"/>
    <w:rsid w:val="001B7793"/>
    <w:rsid w:val="001B7B9F"/>
    <w:rsid w:val="001C0CF4"/>
    <w:rsid w:val="001C16DA"/>
    <w:rsid w:val="001C3461"/>
    <w:rsid w:val="001C3C8A"/>
    <w:rsid w:val="001C3F87"/>
    <w:rsid w:val="001C544B"/>
    <w:rsid w:val="001D2390"/>
    <w:rsid w:val="001D3F7D"/>
    <w:rsid w:val="001D6AE3"/>
    <w:rsid w:val="001E20DF"/>
    <w:rsid w:val="001E3DDB"/>
    <w:rsid w:val="001E419D"/>
    <w:rsid w:val="001E5069"/>
    <w:rsid w:val="001E53C3"/>
    <w:rsid w:val="001E6AF1"/>
    <w:rsid w:val="001F1332"/>
    <w:rsid w:val="001F2689"/>
    <w:rsid w:val="001F33CB"/>
    <w:rsid w:val="00203D77"/>
    <w:rsid w:val="00205173"/>
    <w:rsid w:val="00206A9E"/>
    <w:rsid w:val="0020773D"/>
    <w:rsid w:val="00210CA6"/>
    <w:rsid w:val="0021118B"/>
    <w:rsid w:val="002146B3"/>
    <w:rsid w:val="002156D9"/>
    <w:rsid w:val="00215CDC"/>
    <w:rsid w:val="00221012"/>
    <w:rsid w:val="00221288"/>
    <w:rsid w:val="002219EB"/>
    <w:rsid w:val="00225B5B"/>
    <w:rsid w:val="0022623B"/>
    <w:rsid w:val="00226AF2"/>
    <w:rsid w:val="002326A0"/>
    <w:rsid w:val="002347A6"/>
    <w:rsid w:val="002348EC"/>
    <w:rsid w:val="00236D3E"/>
    <w:rsid w:val="002375F0"/>
    <w:rsid w:val="00237CFF"/>
    <w:rsid w:val="00246910"/>
    <w:rsid w:val="00247FC7"/>
    <w:rsid w:val="00250B8A"/>
    <w:rsid w:val="002561B4"/>
    <w:rsid w:val="0025750D"/>
    <w:rsid w:val="002616C4"/>
    <w:rsid w:val="00262825"/>
    <w:rsid w:val="00267741"/>
    <w:rsid w:val="00271600"/>
    <w:rsid w:val="002717E5"/>
    <w:rsid w:val="002746F8"/>
    <w:rsid w:val="00275432"/>
    <w:rsid w:val="0027561F"/>
    <w:rsid w:val="00280716"/>
    <w:rsid w:val="0028608E"/>
    <w:rsid w:val="00293CE8"/>
    <w:rsid w:val="0029425B"/>
    <w:rsid w:val="00295209"/>
    <w:rsid w:val="002A0DB7"/>
    <w:rsid w:val="002A188A"/>
    <w:rsid w:val="002A1FED"/>
    <w:rsid w:val="002A2ABE"/>
    <w:rsid w:val="002A483C"/>
    <w:rsid w:val="002A7601"/>
    <w:rsid w:val="002B04A1"/>
    <w:rsid w:val="002B15A3"/>
    <w:rsid w:val="002B1627"/>
    <w:rsid w:val="002B177A"/>
    <w:rsid w:val="002B1F15"/>
    <w:rsid w:val="002B2EEF"/>
    <w:rsid w:val="002B4ED9"/>
    <w:rsid w:val="002B4FE8"/>
    <w:rsid w:val="002C7938"/>
    <w:rsid w:val="002D1AC4"/>
    <w:rsid w:val="002D2173"/>
    <w:rsid w:val="002D2D8C"/>
    <w:rsid w:val="002D3676"/>
    <w:rsid w:val="002E077F"/>
    <w:rsid w:val="002E1874"/>
    <w:rsid w:val="002E490B"/>
    <w:rsid w:val="002F029E"/>
    <w:rsid w:val="002F19B6"/>
    <w:rsid w:val="002F20F7"/>
    <w:rsid w:val="002F37B4"/>
    <w:rsid w:val="002F3AA3"/>
    <w:rsid w:val="002F582E"/>
    <w:rsid w:val="00301371"/>
    <w:rsid w:val="00305639"/>
    <w:rsid w:val="00312C2C"/>
    <w:rsid w:val="00312F4B"/>
    <w:rsid w:val="0031323E"/>
    <w:rsid w:val="003176E6"/>
    <w:rsid w:val="00322DFE"/>
    <w:rsid w:val="00326EE2"/>
    <w:rsid w:val="00331E08"/>
    <w:rsid w:val="00332736"/>
    <w:rsid w:val="00334C8D"/>
    <w:rsid w:val="00337F7F"/>
    <w:rsid w:val="0034069B"/>
    <w:rsid w:val="00341535"/>
    <w:rsid w:val="00342A7F"/>
    <w:rsid w:val="00342A9D"/>
    <w:rsid w:val="003452EC"/>
    <w:rsid w:val="00347166"/>
    <w:rsid w:val="003501F2"/>
    <w:rsid w:val="0035121D"/>
    <w:rsid w:val="00352DF8"/>
    <w:rsid w:val="003615C9"/>
    <w:rsid w:val="003727E3"/>
    <w:rsid w:val="00372B03"/>
    <w:rsid w:val="00376AFD"/>
    <w:rsid w:val="00376E06"/>
    <w:rsid w:val="00380187"/>
    <w:rsid w:val="00383038"/>
    <w:rsid w:val="003876FE"/>
    <w:rsid w:val="00392AAF"/>
    <w:rsid w:val="0039459B"/>
    <w:rsid w:val="00395A5D"/>
    <w:rsid w:val="003A076A"/>
    <w:rsid w:val="003B27F3"/>
    <w:rsid w:val="003B63FF"/>
    <w:rsid w:val="003B684C"/>
    <w:rsid w:val="003B786C"/>
    <w:rsid w:val="003C256F"/>
    <w:rsid w:val="003C7100"/>
    <w:rsid w:val="003C7B75"/>
    <w:rsid w:val="003D19A4"/>
    <w:rsid w:val="003D31A0"/>
    <w:rsid w:val="003D3964"/>
    <w:rsid w:val="003D74CC"/>
    <w:rsid w:val="003E00BB"/>
    <w:rsid w:val="003E0127"/>
    <w:rsid w:val="003E2771"/>
    <w:rsid w:val="003E2CD3"/>
    <w:rsid w:val="003E35CA"/>
    <w:rsid w:val="003E6B2C"/>
    <w:rsid w:val="003E6FE7"/>
    <w:rsid w:val="003E7303"/>
    <w:rsid w:val="003E7333"/>
    <w:rsid w:val="003E7692"/>
    <w:rsid w:val="003F1FF1"/>
    <w:rsid w:val="003F23E1"/>
    <w:rsid w:val="003F33D0"/>
    <w:rsid w:val="003F3C70"/>
    <w:rsid w:val="003F60F3"/>
    <w:rsid w:val="003F6C0F"/>
    <w:rsid w:val="003F79E7"/>
    <w:rsid w:val="003F7F6E"/>
    <w:rsid w:val="0040270B"/>
    <w:rsid w:val="00402C10"/>
    <w:rsid w:val="00403AFE"/>
    <w:rsid w:val="00404341"/>
    <w:rsid w:val="00411F1D"/>
    <w:rsid w:val="00413768"/>
    <w:rsid w:val="00413EF0"/>
    <w:rsid w:val="0042023F"/>
    <w:rsid w:val="00421653"/>
    <w:rsid w:val="00423673"/>
    <w:rsid w:val="00424DF7"/>
    <w:rsid w:val="00425507"/>
    <w:rsid w:val="004316EB"/>
    <w:rsid w:val="00432E44"/>
    <w:rsid w:val="004337F9"/>
    <w:rsid w:val="00434B56"/>
    <w:rsid w:val="00436BFB"/>
    <w:rsid w:val="0043793D"/>
    <w:rsid w:val="00443912"/>
    <w:rsid w:val="0045199C"/>
    <w:rsid w:val="004532D3"/>
    <w:rsid w:val="0045470E"/>
    <w:rsid w:val="00455D77"/>
    <w:rsid w:val="00457C13"/>
    <w:rsid w:val="00457F9F"/>
    <w:rsid w:val="00466479"/>
    <w:rsid w:val="0047004C"/>
    <w:rsid w:val="00471939"/>
    <w:rsid w:val="004743DA"/>
    <w:rsid w:val="00474E51"/>
    <w:rsid w:val="00475A03"/>
    <w:rsid w:val="00477628"/>
    <w:rsid w:val="004811A5"/>
    <w:rsid w:val="004833A7"/>
    <w:rsid w:val="004845E0"/>
    <w:rsid w:val="00484B53"/>
    <w:rsid w:val="00486535"/>
    <w:rsid w:val="004934F6"/>
    <w:rsid w:val="004935F9"/>
    <w:rsid w:val="00493BB8"/>
    <w:rsid w:val="00496021"/>
    <w:rsid w:val="0049627F"/>
    <w:rsid w:val="004A0B21"/>
    <w:rsid w:val="004A175C"/>
    <w:rsid w:val="004A2002"/>
    <w:rsid w:val="004A25BF"/>
    <w:rsid w:val="004A3A33"/>
    <w:rsid w:val="004A40DC"/>
    <w:rsid w:val="004A6FA5"/>
    <w:rsid w:val="004A7AE0"/>
    <w:rsid w:val="004B5E22"/>
    <w:rsid w:val="004B6125"/>
    <w:rsid w:val="004B6D7F"/>
    <w:rsid w:val="004B6EC3"/>
    <w:rsid w:val="004B7090"/>
    <w:rsid w:val="004B716E"/>
    <w:rsid w:val="004B7BB4"/>
    <w:rsid w:val="004C1D63"/>
    <w:rsid w:val="004C5B74"/>
    <w:rsid w:val="004C6679"/>
    <w:rsid w:val="004D08AB"/>
    <w:rsid w:val="004D2E41"/>
    <w:rsid w:val="004D38D8"/>
    <w:rsid w:val="004D42CC"/>
    <w:rsid w:val="004D5444"/>
    <w:rsid w:val="004D58EC"/>
    <w:rsid w:val="004D606C"/>
    <w:rsid w:val="004D61EB"/>
    <w:rsid w:val="004E0FE7"/>
    <w:rsid w:val="004E4A18"/>
    <w:rsid w:val="004E504E"/>
    <w:rsid w:val="004E6528"/>
    <w:rsid w:val="004F109C"/>
    <w:rsid w:val="004F1BDD"/>
    <w:rsid w:val="004F39CE"/>
    <w:rsid w:val="004F4965"/>
    <w:rsid w:val="004F5A8B"/>
    <w:rsid w:val="004F5D3E"/>
    <w:rsid w:val="00501066"/>
    <w:rsid w:val="0050435B"/>
    <w:rsid w:val="005044D8"/>
    <w:rsid w:val="00506CF2"/>
    <w:rsid w:val="00515EA9"/>
    <w:rsid w:val="00516985"/>
    <w:rsid w:val="005221CA"/>
    <w:rsid w:val="00522EA0"/>
    <w:rsid w:val="0052659B"/>
    <w:rsid w:val="00527D91"/>
    <w:rsid w:val="00530536"/>
    <w:rsid w:val="005305EE"/>
    <w:rsid w:val="005323A1"/>
    <w:rsid w:val="00533B58"/>
    <w:rsid w:val="00533EDB"/>
    <w:rsid w:val="00534260"/>
    <w:rsid w:val="00540143"/>
    <w:rsid w:val="00544D0C"/>
    <w:rsid w:val="00545DD2"/>
    <w:rsid w:val="00546EEA"/>
    <w:rsid w:val="005552CB"/>
    <w:rsid w:val="00556D44"/>
    <w:rsid w:val="0056022A"/>
    <w:rsid w:val="005606CA"/>
    <w:rsid w:val="0056188A"/>
    <w:rsid w:val="00563808"/>
    <w:rsid w:val="005651CB"/>
    <w:rsid w:val="00574915"/>
    <w:rsid w:val="0058117E"/>
    <w:rsid w:val="00581BB6"/>
    <w:rsid w:val="0058267C"/>
    <w:rsid w:val="005830F1"/>
    <w:rsid w:val="0058414B"/>
    <w:rsid w:val="00584D9C"/>
    <w:rsid w:val="005855C6"/>
    <w:rsid w:val="00587052"/>
    <w:rsid w:val="0059208B"/>
    <w:rsid w:val="00592804"/>
    <w:rsid w:val="00592C9A"/>
    <w:rsid w:val="00594160"/>
    <w:rsid w:val="005A0CE0"/>
    <w:rsid w:val="005A2F8F"/>
    <w:rsid w:val="005A7943"/>
    <w:rsid w:val="005B0EA2"/>
    <w:rsid w:val="005B2C12"/>
    <w:rsid w:val="005B4BCF"/>
    <w:rsid w:val="005B57B7"/>
    <w:rsid w:val="005B5DB4"/>
    <w:rsid w:val="005B5E68"/>
    <w:rsid w:val="005C09CA"/>
    <w:rsid w:val="005C15D0"/>
    <w:rsid w:val="005C4C67"/>
    <w:rsid w:val="005C57C7"/>
    <w:rsid w:val="005D0986"/>
    <w:rsid w:val="005D0B6B"/>
    <w:rsid w:val="005D3018"/>
    <w:rsid w:val="005E0376"/>
    <w:rsid w:val="005E1753"/>
    <w:rsid w:val="005E19A1"/>
    <w:rsid w:val="005E2FA3"/>
    <w:rsid w:val="005E67E7"/>
    <w:rsid w:val="005F754F"/>
    <w:rsid w:val="006006A6"/>
    <w:rsid w:val="0060340C"/>
    <w:rsid w:val="006121A6"/>
    <w:rsid w:val="00612713"/>
    <w:rsid w:val="00612776"/>
    <w:rsid w:val="00612905"/>
    <w:rsid w:val="00612CB5"/>
    <w:rsid w:val="00616B11"/>
    <w:rsid w:val="00616ED6"/>
    <w:rsid w:val="0062177E"/>
    <w:rsid w:val="006226AB"/>
    <w:rsid w:val="00623E54"/>
    <w:rsid w:val="00625489"/>
    <w:rsid w:val="00625E63"/>
    <w:rsid w:val="00626638"/>
    <w:rsid w:val="0063111E"/>
    <w:rsid w:val="0063200F"/>
    <w:rsid w:val="006321CA"/>
    <w:rsid w:val="00634644"/>
    <w:rsid w:val="00635230"/>
    <w:rsid w:val="00640522"/>
    <w:rsid w:val="00640929"/>
    <w:rsid w:val="0064134C"/>
    <w:rsid w:val="00643E55"/>
    <w:rsid w:val="006470EC"/>
    <w:rsid w:val="006471D0"/>
    <w:rsid w:val="006477CD"/>
    <w:rsid w:val="0065003D"/>
    <w:rsid w:val="00650692"/>
    <w:rsid w:val="0065164B"/>
    <w:rsid w:val="00651ADD"/>
    <w:rsid w:val="0065429C"/>
    <w:rsid w:val="00656B26"/>
    <w:rsid w:val="006577A9"/>
    <w:rsid w:val="00664FEA"/>
    <w:rsid w:val="0066514C"/>
    <w:rsid w:val="00665B09"/>
    <w:rsid w:val="00667DA9"/>
    <w:rsid w:val="00670366"/>
    <w:rsid w:val="00672523"/>
    <w:rsid w:val="00673A81"/>
    <w:rsid w:val="0067495E"/>
    <w:rsid w:val="00676AE0"/>
    <w:rsid w:val="00677333"/>
    <w:rsid w:val="0068104F"/>
    <w:rsid w:val="006813F6"/>
    <w:rsid w:val="00681B91"/>
    <w:rsid w:val="006825C6"/>
    <w:rsid w:val="00684023"/>
    <w:rsid w:val="00684B4A"/>
    <w:rsid w:val="00685066"/>
    <w:rsid w:val="0069000E"/>
    <w:rsid w:val="00690301"/>
    <w:rsid w:val="00690B57"/>
    <w:rsid w:val="00691E74"/>
    <w:rsid w:val="006933D0"/>
    <w:rsid w:val="006936A3"/>
    <w:rsid w:val="006949E6"/>
    <w:rsid w:val="0069582B"/>
    <w:rsid w:val="00695F44"/>
    <w:rsid w:val="0069671B"/>
    <w:rsid w:val="00696F59"/>
    <w:rsid w:val="00697A98"/>
    <w:rsid w:val="006A0CE6"/>
    <w:rsid w:val="006A4DE5"/>
    <w:rsid w:val="006A4DEF"/>
    <w:rsid w:val="006A776E"/>
    <w:rsid w:val="006B116E"/>
    <w:rsid w:val="006B2396"/>
    <w:rsid w:val="006B2BA0"/>
    <w:rsid w:val="006B2F0D"/>
    <w:rsid w:val="006B5193"/>
    <w:rsid w:val="006C00E5"/>
    <w:rsid w:val="006C08FB"/>
    <w:rsid w:val="006C2084"/>
    <w:rsid w:val="006C25F8"/>
    <w:rsid w:val="006C40D6"/>
    <w:rsid w:val="006C68E9"/>
    <w:rsid w:val="006C7C8F"/>
    <w:rsid w:val="006D3239"/>
    <w:rsid w:val="006D3600"/>
    <w:rsid w:val="006D4804"/>
    <w:rsid w:val="006D5B8E"/>
    <w:rsid w:val="006E01AA"/>
    <w:rsid w:val="006E2494"/>
    <w:rsid w:val="006E4105"/>
    <w:rsid w:val="006E4616"/>
    <w:rsid w:val="006E5DC9"/>
    <w:rsid w:val="006F5339"/>
    <w:rsid w:val="006F6BE6"/>
    <w:rsid w:val="006F6FCB"/>
    <w:rsid w:val="00700612"/>
    <w:rsid w:val="00703DA3"/>
    <w:rsid w:val="00707486"/>
    <w:rsid w:val="00707BEF"/>
    <w:rsid w:val="00710066"/>
    <w:rsid w:val="00712CD9"/>
    <w:rsid w:val="00715A1F"/>
    <w:rsid w:val="007205AF"/>
    <w:rsid w:val="00720EF3"/>
    <w:rsid w:val="00721575"/>
    <w:rsid w:val="007258C1"/>
    <w:rsid w:val="00725D37"/>
    <w:rsid w:val="00726AC7"/>
    <w:rsid w:val="00730BBB"/>
    <w:rsid w:val="00732B80"/>
    <w:rsid w:val="00735D9B"/>
    <w:rsid w:val="007374B1"/>
    <w:rsid w:val="00737B9A"/>
    <w:rsid w:val="00737CBC"/>
    <w:rsid w:val="00743453"/>
    <w:rsid w:val="007445E4"/>
    <w:rsid w:val="00744A4D"/>
    <w:rsid w:val="00744E69"/>
    <w:rsid w:val="0074675D"/>
    <w:rsid w:val="00753AAD"/>
    <w:rsid w:val="00753C36"/>
    <w:rsid w:val="00755622"/>
    <w:rsid w:val="007611D6"/>
    <w:rsid w:val="007628B1"/>
    <w:rsid w:val="007630EA"/>
    <w:rsid w:val="0076709C"/>
    <w:rsid w:val="00767925"/>
    <w:rsid w:val="00770B19"/>
    <w:rsid w:val="00770BCA"/>
    <w:rsid w:val="00770D64"/>
    <w:rsid w:val="00774292"/>
    <w:rsid w:val="00776F83"/>
    <w:rsid w:val="00780CB2"/>
    <w:rsid w:val="00782B4F"/>
    <w:rsid w:val="00783775"/>
    <w:rsid w:val="007862B4"/>
    <w:rsid w:val="00786AA6"/>
    <w:rsid w:val="00787575"/>
    <w:rsid w:val="00792B4A"/>
    <w:rsid w:val="00794735"/>
    <w:rsid w:val="007A06ED"/>
    <w:rsid w:val="007A0739"/>
    <w:rsid w:val="007A2A99"/>
    <w:rsid w:val="007A2DE0"/>
    <w:rsid w:val="007A48E3"/>
    <w:rsid w:val="007A4AC4"/>
    <w:rsid w:val="007A4BA3"/>
    <w:rsid w:val="007A4BD7"/>
    <w:rsid w:val="007A532E"/>
    <w:rsid w:val="007A6850"/>
    <w:rsid w:val="007A68CD"/>
    <w:rsid w:val="007A7415"/>
    <w:rsid w:val="007B27E2"/>
    <w:rsid w:val="007B33A4"/>
    <w:rsid w:val="007C13B4"/>
    <w:rsid w:val="007C4EB5"/>
    <w:rsid w:val="007C59B0"/>
    <w:rsid w:val="007C7477"/>
    <w:rsid w:val="007D1DA0"/>
    <w:rsid w:val="007D29C5"/>
    <w:rsid w:val="007D347F"/>
    <w:rsid w:val="007D403A"/>
    <w:rsid w:val="007D5E9D"/>
    <w:rsid w:val="007E14EB"/>
    <w:rsid w:val="007E1FBB"/>
    <w:rsid w:val="007E2E9C"/>
    <w:rsid w:val="007E384A"/>
    <w:rsid w:val="007E3E1E"/>
    <w:rsid w:val="007E603D"/>
    <w:rsid w:val="007E6E43"/>
    <w:rsid w:val="007F31C2"/>
    <w:rsid w:val="007F3492"/>
    <w:rsid w:val="007F5926"/>
    <w:rsid w:val="00807794"/>
    <w:rsid w:val="00807FBC"/>
    <w:rsid w:val="00810010"/>
    <w:rsid w:val="0081297A"/>
    <w:rsid w:val="00814792"/>
    <w:rsid w:val="00814E67"/>
    <w:rsid w:val="008232B8"/>
    <w:rsid w:val="00824D62"/>
    <w:rsid w:val="0082540E"/>
    <w:rsid w:val="00830811"/>
    <w:rsid w:val="00830906"/>
    <w:rsid w:val="00832F81"/>
    <w:rsid w:val="0083325B"/>
    <w:rsid w:val="00834622"/>
    <w:rsid w:val="00836564"/>
    <w:rsid w:val="0083659D"/>
    <w:rsid w:val="00837560"/>
    <w:rsid w:val="00837F33"/>
    <w:rsid w:val="00840DEA"/>
    <w:rsid w:val="00842099"/>
    <w:rsid w:val="00847E75"/>
    <w:rsid w:val="00852AF4"/>
    <w:rsid w:val="00856D70"/>
    <w:rsid w:val="0086350F"/>
    <w:rsid w:val="0086409C"/>
    <w:rsid w:val="00864B77"/>
    <w:rsid w:val="00865304"/>
    <w:rsid w:val="00866100"/>
    <w:rsid w:val="00867BB9"/>
    <w:rsid w:val="00867E30"/>
    <w:rsid w:val="008709FF"/>
    <w:rsid w:val="008725EC"/>
    <w:rsid w:val="00882471"/>
    <w:rsid w:val="00885575"/>
    <w:rsid w:val="0088559A"/>
    <w:rsid w:val="0088706A"/>
    <w:rsid w:val="00890EAF"/>
    <w:rsid w:val="00892F36"/>
    <w:rsid w:val="0089491A"/>
    <w:rsid w:val="00895ADA"/>
    <w:rsid w:val="008A0C2D"/>
    <w:rsid w:val="008A2931"/>
    <w:rsid w:val="008A3B7B"/>
    <w:rsid w:val="008A43EA"/>
    <w:rsid w:val="008A64F4"/>
    <w:rsid w:val="008B11A0"/>
    <w:rsid w:val="008B1992"/>
    <w:rsid w:val="008B3F74"/>
    <w:rsid w:val="008B787C"/>
    <w:rsid w:val="008C3185"/>
    <w:rsid w:val="008C5EFE"/>
    <w:rsid w:val="008C62E1"/>
    <w:rsid w:val="008C74DD"/>
    <w:rsid w:val="008D27E6"/>
    <w:rsid w:val="008D5642"/>
    <w:rsid w:val="008E0A8E"/>
    <w:rsid w:val="008E31C9"/>
    <w:rsid w:val="008E574F"/>
    <w:rsid w:val="008F0187"/>
    <w:rsid w:val="008F1C9A"/>
    <w:rsid w:val="008F33D8"/>
    <w:rsid w:val="008F4379"/>
    <w:rsid w:val="008F4E1E"/>
    <w:rsid w:val="008F7B85"/>
    <w:rsid w:val="00900A0F"/>
    <w:rsid w:val="009021F6"/>
    <w:rsid w:val="009033D1"/>
    <w:rsid w:val="00903CA7"/>
    <w:rsid w:val="0091613B"/>
    <w:rsid w:val="00920B4C"/>
    <w:rsid w:val="0092381B"/>
    <w:rsid w:val="00923EA6"/>
    <w:rsid w:val="00925AF9"/>
    <w:rsid w:val="009275C4"/>
    <w:rsid w:val="00930051"/>
    <w:rsid w:val="00930492"/>
    <w:rsid w:val="00933115"/>
    <w:rsid w:val="00936EE0"/>
    <w:rsid w:val="00937363"/>
    <w:rsid w:val="00937BBE"/>
    <w:rsid w:val="009407C8"/>
    <w:rsid w:val="00945D8B"/>
    <w:rsid w:val="00946603"/>
    <w:rsid w:val="009467DA"/>
    <w:rsid w:val="00946E85"/>
    <w:rsid w:val="009476DE"/>
    <w:rsid w:val="00951FF2"/>
    <w:rsid w:val="0095287A"/>
    <w:rsid w:val="00952F8D"/>
    <w:rsid w:val="009551B8"/>
    <w:rsid w:val="00955929"/>
    <w:rsid w:val="00960142"/>
    <w:rsid w:val="0096178D"/>
    <w:rsid w:val="00964E7A"/>
    <w:rsid w:val="0096624C"/>
    <w:rsid w:val="00967FA7"/>
    <w:rsid w:val="009719A1"/>
    <w:rsid w:val="00971A27"/>
    <w:rsid w:val="009736B4"/>
    <w:rsid w:val="009742EA"/>
    <w:rsid w:val="009751D6"/>
    <w:rsid w:val="009772B6"/>
    <w:rsid w:val="00984D5E"/>
    <w:rsid w:val="00987591"/>
    <w:rsid w:val="009904E9"/>
    <w:rsid w:val="0099208F"/>
    <w:rsid w:val="0099356B"/>
    <w:rsid w:val="00994CE3"/>
    <w:rsid w:val="009962FF"/>
    <w:rsid w:val="009C05EA"/>
    <w:rsid w:val="009C13C4"/>
    <w:rsid w:val="009C687B"/>
    <w:rsid w:val="009D41B6"/>
    <w:rsid w:val="009D5490"/>
    <w:rsid w:val="009D5FE6"/>
    <w:rsid w:val="009D6399"/>
    <w:rsid w:val="009D727F"/>
    <w:rsid w:val="009E00F6"/>
    <w:rsid w:val="009E1DA9"/>
    <w:rsid w:val="009F1429"/>
    <w:rsid w:val="009F5DCA"/>
    <w:rsid w:val="009F5FB1"/>
    <w:rsid w:val="009F60BB"/>
    <w:rsid w:val="00A0187E"/>
    <w:rsid w:val="00A01997"/>
    <w:rsid w:val="00A03DCF"/>
    <w:rsid w:val="00A04632"/>
    <w:rsid w:val="00A04C4A"/>
    <w:rsid w:val="00A06594"/>
    <w:rsid w:val="00A142F0"/>
    <w:rsid w:val="00A16F9E"/>
    <w:rsid w:val="00A17852"/>
    <w:rsid w:val="00A2318D"/>
    <w:rsid w:val="00A23E2D"/>
    <w:rsid w:val="00A243E5"/>
    <w:rsid w:val="00A2526F"/>
    <w:rsid w:val="00A2745D"/>
    <w:rsid w:val="00A3110D"/>
    <w:rsid w:val="00A326D3"/>
    <w:rsid w:val="00A336A6"/>
    <w:rsid w:val="00A34B73"/>
    <w:rsid w:val="00A35E8D"/>
    <w:rsid w:val="00A36783"/>
    <w:rsid w:val="00A431CF"/>
    <w:rsid w:val="00A52DF5"/>
    <w:rsid w:val="00A52EBE"/>
    <w:rsid w:val="00A52F40"/>
    <w:rsid w:val="00A61C1F"/>
    <w:rsid w:val="00A62284"/>
    <w:rsid w:val="00A63934"/>
    <w:rsid w:val="00A654CD"/>
    <w:rsid w:val="00A656A8"/>
    <w:rsid w:val="00A72F08"/>
    <w:rsid w:val="00A76688"/>
    <w:rsid w:val="00A80B97"/>
    <w:rsid w:val="00A80CBC"/>
    <w:rsid w:val="00A82592"/>
    <w:rsid w:val="00A8264F"/>
    <w:rsid w:val="00A842A8"/>
    <w:rsid w:val="00A84411"/>
    <w:rsid w:val="00A84DF9"/>
    <w:rsid w:val="00A86968"/>
    <w:rsid w:val="00A91070"/>
    <w:rsid w:val="00A93AC6"/>
    <w:rsid w:val="00A958C0"/>
    <w:rsid w:val="00A95C60"/>
    <w:rsid w:val="00A96A6B"/>
    <w:rsid w:val="00AA1044"/>
    <w:rsid w:val="00AA2239"/>
    <w:rsid w:val="00AA289B"/>
    <w:rsid w:val="00AA3E2E"/>
    <w:rsid w:val="00AA4B27"/>
    <w:rsid w:val="00AA5FFA"/>
    <w:rsid w:val="00AA7E7C"/>
    <w:rsid w:val="00AB0108"/>
    <w:rsid w:val="00AB190E"/>
    <w:rsid w:val="00AB1D9D"/>
    <w:rsid w:val="00AB32EF"/>
    <w:rsid w:val="00AB4BA9"/>
    <w:rsid w:val="00AB68DD"/>
    <w:rsid w:val="00AB77B0"/>
    <w:rsid w:val="00AC03F0"/>
    <w:rsid w:val="00AC2F1A"/>
    <w:rsid w:val="00AC64E7"/>
    <w:rsid w:val="00AC68A8"/>
    <w:rsid w:val="00AD13E5"/>
    <w:rsid w:val="00AD16D4"/>
    <w:rsid w:val="00AD510A"/>
    <w:rsid w:val="00AD6D1F"/>
    <w:rsid w:val="00AE01A8"/>
    <w:rsid w:val="00AE11BC"/>
    <w:rsid w:val="00AE6485"/>
    <w:rsid w:val="00AE6846"/>
    <w:rsid w:val="00AE6B6A"/>
    <w:rsid w:val="00AE7314"/>
    <w:rsid w:val="00AF4342"/>
    <w:rsid w:val="00AF7904"/>
    <w:rsid w:val="00B009E1"/>
    <w:rsid w:val="00B02250"/>
    <w:rsid w:val="00B04F68"/>
    <w:rsid w:val="00B10F33"/>
    <w:rsid w:val="00B116BF"/>
    <w:rsid w:val="00B1394F"/>
    <w:rsid w:val="00B16EBB"/>
    <w:rsid w:val="00B21B99"/>
    <w:rsid w:val="00B23FC2"/>
    <w:rsid w:val="00B2435E"/>
    <w:rsid w:val="00B25370"/>
    <w:rsid w:val="00B253B8"/>
    <w:rsid w:val="00B25936"/>
    <w:rsid w:val="00B2665F"/>
    <w:rsid w:val="00B32D76"/>
    <w:rsid w:val="00B3317B"/>
    <w:rsid w:val="00B3327E"/>
    <w:rsid w:val="00B36034"/>
    <w:rsid w:val="00B41E13"/>
    <w:rsid w:val="00B43105"/>
    <w:rsid w:val="00B459D3"/>
    <w:rsid w:val="00B46293"/>
    <w:rsid w:val="00B47134"/>
    <w:rsid w:val="00B506C0"/>
    <w:rsid w:val="00B510A0"/>
    <w:rsid w:val="00B53B19"/>
    <w:rsid w:val="00B5471E"/>
    <w:rsid w:val="00B5488B"/>
    <w:rsid w:val="00B5639B"/>
    <w:rsid w:val="00B62F8A"/>
    <w:rsid w:val="00B66387"/>
    <w:rsid w:val="00B66D11"/>
    <w:rsid w:val="00B670D3"/>
    <w:rsid w:val="00B70723"/>
    <w:rsid w:val="00B735DF"/>
    <w:rsid w:val="00B75C67"/>
    <w:rsid w:val="00B762E5"/>
    <w:rsid w:val="00B77839"/>
    <w:rsid w:val="00B8431D"/>
    <w:rsid w:val="00B84A7B"/>
    <w:rsid w:val="00B85E62"/>
    <w:rsid w:val="00B87262"/>
    <w:rsid w:val="00B90E3F"/>
    <w:rsid w:val="00B91908"/>
    <w:rsid w:val="00B92C9B"/>
    <w:rsid w:val="00B9419D"/>
    <w:rsid w:val="00B9568E"/>
    <w:rsid w:val="00B96216"/>
    <w:rsid w:val="00B963C9"/>
    <w:rsid w:val="00B969BC"/>
    <w:rsid w:val="00B96AF9"/>
    <w:rsid w:val="00BA144B"/>
    <w:rsid w:val="00BA175B"/>
    <w:rsid w:val="00BA33CD"/>
    <w:rsid w:val="00BA380E"/>
    <w:rsid w:val="00BA596A"/>
    <w:rsid w:val="00BA6B95"/>
    <w:rsid w:val="00BA7A49"/>
    <w:rsid w:val="00BB00E4"/>
    <w:rsid w:val="00BB0D85"/>
    <w:rsid w:val="00BB2021"/>
    <w:rsid w:val="00BB2C15"/>
    <w:rsid w:val="00BB3535"/>
    <w:rsid w:val="00BB4DAC"/>
    <w:rsid w:val="00BB593B"/>
    <w:rsid w:val="00BB7FBB"/>
    <w:rsid w:val="00BC1F8F"/>
    <w:rsid w:val="00BC3819"/>
    <w:rsid w:val="00BC7732"/>
    <w:rsid w:val="00BD0A97"/>
    <w:rsid w:val="00BD2123"/>
    <w:rsid w:val="00BD22B2"/>
    <w:rsid w:val="00BD23D5"/>
    <w:rsid w:val="00BD2BE4"/>
    <w:rsid w:val="00BD4726"/>
    <w:rsid w:val="00BD509B"/>
    <w:rsid w:val="00BD77A4"/>
    <w:rsid w:val="00BD7E21"/>
    <w:rsid w:val="00BE7307"/>
    <w:rsid w:val="00BF1FBD"/>
    <w:rsid w:val="00BF2383"/>
    <w:rsid w:val="00BF29AA"/>
    <w:rsid w:val="00BF31F8"/>
    <w:rsid w:val="00BF5672"/>
    <w:rsid w:val="00BF5B98"/>
    <w:rsid w:val="00BF5CEE"/>
    <w:rsid w:val="00C003D5"/>
    <w:rsid w:val="00C00740"/>
    <w:rsid w:val="00C00ECD"/>
    <w:rsid w:val="00C014F9"/>
    <w:rsid w:val="00C0322D"/>
    <w:rsid w:val="00C05375"/>
    <w:rsid w:val="00C0782E"/>
    <w:rsid w:val="00C07C06"/>
    <w:rsid w:val="00C07F91"/>
    <w:rsid w:val="00C10854"/>
    <w:rsid w:val="00C10AD9"/>
    <w:rsid w:val="00C1162F"/>
    <w:rsid w:val="00C1364A"/>
    <w:rsid w:val="00C136E5"/>
    <w:rsid w:val="00C14658"/>
    <w:rsid w:val="00C14E2F"/>
    <w:rsid w:val="00C22388"/>
    <w:rsid w:val="00C2456D"/>
    <w:rsid w:val="00C26DF5"/>
    <w:rsid w:val="00C27AD8"/>
    <w:rsid w:val="00C306D1"/>
    <w:rsid w:val="00C31FD9"/>
    <w:rsid w:val="00C338B9"/>
    <w:rsid w:val="00C35690"/>
    <w:rsid w:val="00C417E2"/>
    <w:rsid w:val="00C41B4E"/>
    <w:rsid w:val="00C41C55"/>
    <w:rsid w:val="00C41E6A"/>
    <w:rsid w:val="00C448BC"/>
    <w:rsid w:val="00C45C0B"/>
    <w:rsid w:val="00C4614C"/>
    <w:rsid w:val="00C57D72"/>
    <w:rsid w:val="00C57F1A"/>
    <w:rsid w:val="00C609DF"/>
    <w:rsid w:val="00C655D7"/>
    <w:rsid w:val="00C65F35"/>
    <w:rsid w:val="00C70B3D"/>
    <w:rsid w:val="00C71D38"/>
    <w:rsid w:val="00C74186"/>
    <w:rsid w:val="00C750AF"/>
    <w:rsid w:val="00C7595F"/>
    <w:rsid w:val="00C80CF4"/>
    <w:rsid w:val="00C8227D"/>
    <w:rsid w:val="00C83C4E"/>
    <w:rsid w:val="00C8496B"/>
    <w:rsid w:val="00C85008"/>
    <w:rsid w:val="00C90E62"/>
    <w:rsid w:val="00C92736"/>
    <w:rsid w:val="00C93334"/>
    <w:rsid w:val="00C9709F"/>
    <w:rsid w:val="00C9739A"/>
    <w:rsid w:val="00C97A6C"/>
    <w:rsid w:val="00CA4A24"/>
    <w:rsid w:val="00CB46C1"/>
    <w:rsid w:val="00CB6A7F"/>
    <w:rsid w:val="00CC1BE3"/>
    <w:rsid w:val="00CC1E64"/>
    <w:rsid w:val="00CC26B5"/>
    <w:rsid w:val="00CC2DDF"/>
    <w:rsid w:val="00CC4946"/>
    <w:rsid w:val="00CC6483"/>
    <w:rsid w:val="00CC78DA"/>
    <w:rsid w:val="00CD5A96"/>
    <w:rsid w:val="00CE1D69"/>
    <w:rsid w:val="00CE4212"/>
    <w:rsid w:val="00CF0009"/>
    <w:rsid w:val="00CF342D"/>
    <w:rsid w:val="00CF36F9"/>
    <w:rsid w:val="00CF7131"/>
    <w:rsid w:val="00D00315"/>
    <w:rsid w:val="00D02D8F"/>
    <w:rsid w:val="00D036FD"/>
    <w:rsid w:val="00D03CBF"/>
    <w:rsid w:val="00D06364"/>
    <w:rsid w:val="00D10B8D"/>
    <w:rsid w:val="00D11136"/>
    <w:rsid w:val="00D12B44"/>
    <w:rsid w:val="00D15E06"/>
    <w:rsid w:val="00D1641B"/>
    <w:rsid w:val="00D169CB"/>
    <w:rsid w:val="00D17D42"/>
    <w:rsid w:val="00D2631C"/>
    <w:rsid w:val="00D266A0"/>
    <w:rsid w:val="00D311A8"/>
    <w:rsid w:val="00D31621"/>
    <w:rsid w:val="00D32359"/>
    <w:rsid w:val="00D3468E"/>
    <w:rsid w:val="00D34E24"/>
    <w:rsid w:val="00D36A15"/>
    <w:rsid w:val="00D4038D"/>
    <w:rsid w:val="00D40EDC"/>
    <w:rsid w:val="00D412E1"/>
    <w:rsid w:val="00D43541"/>
    <w:rsid w:val="00D45AE2"/>
    <w:rsid w:val="00D45D40"/>
    <w:rsid w:val="00D46E6C"/>
    <w:rsid w:val="00D477B3"/>
    <w:rsid w:val="00D47A30"/>
    <w:rsid w:val="00D50DA9"/>
    <w:rsid w:val="00D53D1A"/>
    <w:rsid w:val="00D56522"/>
    <w:rsid w:val="00D574DD"/>
    <w:rsid w:val="00D57AA3"/>
    <w:rsid w:val="00D60312"/>
    <w:rsid w:val="00D6223A"/>
    <w:rsid w:val="00D62700"/>
    <w:rsid w:val="00D62AD5"/>
    <w:rsid w:val="00D62DC0"/>
    <w:rsid w:val="00D64678"/>
    <w:rsid w:val="00D67374"/>
    <w:rsid w:val="00D67973"/>
    <w:rsid w:val="00D67C3C"/>
    <w:rsid w:val="00D70144"/>
    <w:rsid w:val="00D76E3D"/>
    <w:rsid w:val="00D81BBF"/>
    <w:rsid w:val="00D8472B"/>
    <w:rsid w:val="00D87524"/>
    <w:rsid w:val="00D913E7"/>
    <w:rsid w:val="00D917A0"/>
    <w:rsid w:val="00D96081"/>
    <w:rsid w:val="00D96D38"/>
    <w:rsid w:val="00D972E1"/>
    <w:rsid w:val="00DA0A7B"/>
    <w:rsid w:val="00DA1067"/>
    <w:rsid w:val="00DA3873"/>
    <w:rsid w:val="00DA59B4"/>
    <w:rsid w:val="00DA5F1D"/>
    <w:rsid w:val="00DB108F"/>
    <w:rsid w:val="00DB2D6D"/>
    <w:rsid w:val="00DB40AD"/>
    <w:rsid w:val="00DB712A"/>
    <w:rsid w:val="00DC08D4"/>
    <w:rsid w:val="00DC2756"/>
    <w:rsid w:val="00DC2EE3"/>
    <w:rsid w:val="00DC5ABA"/>
    <w:rsid w:val="00DC5F50"/>
    <w:rsid w:val="00DC7F19"/>
    <w:rsid w:val="00DD37F5"/>
    <w:rsid w:val="00DD616F"/>
    <w:rsid w:val="00DD6974"/>
    <w:rsid w:val="00DE16F4"/>
    <w:rsid w:val="00DE3FCF"/>
    <w:rsid w:val="00DE4F9B"/>
    <w:rsid w:val="00E01B64"/>
    <w:rsid w:val="00E038BB"/>
    <w:rsid w:val="00E04D87"/>
    <w:rsid w:val="00E05D2C"/>
    <w:rsid w:val="00E0770A"/>
    <w:rsid w:val="00E13764"/>
    <w:rsid w:val="00E15623"/>
    <w:rsid w:val="00E176E9"/>
    <w:rsid w:val="00E215F7"/>
    <w:rsid w:val="00E250AC"/>
    <w:rsid w:val="00E25F29"/>
    <w:rsid w:val="00E25F75"/>
    <w:rsid w:val="00E270F3"/>
    <w:rsid w:val="00E30A51"/>
    <w:rsid w:val="00E314C4"/>
    <w:rsid w:val="00E35674"/>
    <w:rsid w:val="00E36BF8"/>
    <w:rsid w:val="00E37290"/>
    <w:rsid w:val="00E4062A"/>
    <w:rsid w:val="00E413E4"/>
    <w:rsid w:val="00E45398"/>
    <w:rsid w:val="00E46B13"/>
    <w:rsid w:val="00E47A95"/>
    <w:rsid w:val="00E522CC"/>
    <w:rsid w:val="00E617F5"/>
    <w:rsid w:val="00E6187B"/>
    <w:rsid w:val="00E634D0"/>
    <w:rsid w:val="00E650A4"/>
    <w:rsid w:val="00E677A4"/>
    <w:rsid w:val="00E70EDA"/>
    <w:rsid w:val="00E74CB6"/>
    <w:rsid w:val="00E7705F"/>
    <w:rsid w:val="00E77250"/>
    <w:rsid w:val="00E806CB"/>
    <w:rsid w:val="00E82EC4"/>
    <w:rsid w:val="00E85298"/>
    <w:rsid w:val="00E858F3"/>
    <w:rsid w:val="00E87107"/>
    <w:rsid w:val="00E90BB1"/>
    <w:rsid w:val="00E913C1"/>
    <w:rsid w:val="00E92523"/>
    <w:rsid w:val="00E935A9"/>
    <w:rsid w:val="00E93ABE"/>
    <w:rsid w:val="00E97FBA"/>
    <w:rsid w:val="00EA0FBF"/>
    <w:rsid w:val="00EA20F1"/>
    <w:rsid w:val="00EA3300"/>
    <w:rsid w:val="00EA43C5"/>
    <w:rsid w:val="00EA5C6C"/>
    <w:rsid w:val="00EA7FE0"/>
    <w:rsid w:val="00EB0F77"/>
    <w:rsid w:val="00EB4A00"/>
    <w:rsid w:val="00EB5BB5"/>
    <w:rsid w:val="00EB75F3"/>
    <w:rsid w:val="00EC2101"/>
    <w:rsid w:val="00EC4092"/>
    <w:rsid w:val="00EC7B51"/>
    <w:rsid w:val="00ED0A50"/>
    <w:rsid w:val="00ED1285"/>
    <w:rsid w:val="00ED1E80"/>
    <w:rsid w:val="00ED241D"/>
    <w:rsid w:val="00ED304F"/>
    <w:rsid w:val="00ED63F3"/>
    <w:rsid w:val="00EE040D"/>
    <w:rsid w:val="00EE140E"/>
    <w:rsid w:val="00EE2858"/>
    <w:rsid w:val="00EE3E32"/>
    <w:rsid w:val="00EE6564"/>
    <w:rsid w:val="00EE6F7D"/>
    <w:rsid w:val="00EF3103"/>
    <w:rsid w:val="00EF33D7"/>
    <w:rsid w:val="00EF722E"/>
    <w:rsid w:val="00F0054E"/>
    <w:rsid w:val="00F0072F"/>
    <w:rsid w:val="00F0115F"/>
    <w:rsid w:val="00F01591"/>
    <w:rsid w:val="00F04BF1"/>
    <w:rsid w:val="00F05F19"/>
    <w:rsid w:val="00F12B04"/>
    <w:rsid w:val="00F13B23"/>
    <w:rsid w:val="00F17202"/>
    <w:rsid w:val="00F17F12"/>
    <w:rsid w:val="00F203D0"/>
    <w:rsid w:val="00F21C92"/>
    <w:rsid w:val="00F22BFC"/>
    <w:rsid w:val="00F22E1A"/>
    <w:rsid w:val="00F23569"/>
    <w:rsid w:val="00F24A05"/>
    <w:rsid w:val="00F33913"/>
    <w:rsid w:val="00F34083"/>
    <w:rsid w:val="00F34754"/>
    <w:rsid w:val="00F34A0D"/>
    <w:rsid w:val="00F4044C"/>
    <w:rsid w:val="00F42937"/>
    <w:rsid w:val="00F504CE"/>
    <w:rsid w:val="00F53BCC"/>
    <w:rsid w:val="00F54D39"/>
    <w:rsid w:val="00F55EE4"/>
    <w:rsid w:val="00F639A8"/>
    <w:rsid w:val="00F657F2"/>
    <w:rsid w:val="00F73737"/>
    <w:rsid w:val="00F749CE"/>
    <w:rsid w:val="00F75443"/>
    <w:rsid w:val="00F7613D"/>
    <w:rsid w:val="00F761DF"/>
    <w:rsid w:val="00F80E91"/>
    <w:rsid w:val="00F86332"/>
    <w:rsid w:val="00F931C4"/>
    <w:rsid w:val="00F9448D"/>
    <w:rsid w:val="00F97D61"/>
    <w:rsid w:val="00FA23F8"/>
    <w:rsid w:val="00FA48AD"/>
    <w:rsid w:val="00FA6A46"/>
    <w:rsid w:val="00FA6BEF"/>
    <w:rsid w:val="00FA76F6"/>
    <w:rsid w:val="00FB2C12"/>
    <w:rsid w:val="00FB3260"/>
    <w:rsid w:val="00FB3D71"/>
    <w:rsid w:val="00FB703B"/>
    <w:rsid w:val="00FC0032"/>
    <w:rsid w:val="00FC0E76"/>
    <w:rsid w:val="00FC1DD3"/>
    <w:rsid w:val="00FC3C59"/>
    <w:rsid w:val="00FC6360"/>
    <w:rsid w:val="00FD1E7F"/>
    <w:rsid w:val="00FD689E"/>
    <w:rsid w:val="00FD7E66"/>
    <w:rsid w:val="00FE46D0"/>
    <w:rsid w:val="00FE5B31"/>
    <w:rsid w:val="00FE6B54"/>
    <w:rsid w:val="00FF15ED"/>
    <w:rsid w:val="00FF1AF3"/>
    <w:rsid w:val="00FF1CCE"/>
    <w:rsid w:val="00FF28C2"/>
    <w:rsid w:val="00FF5A78"/>
    <w:rsid w:val="00FF6C0E"/>
    <w:rsid w:val="00FF6C72"/>
    <w:rsid w:val="00FF6F4D"/>
    <w:rsid w:val="00FF790E"/>
    <w:rsid w:val="00FF7A8F"/>
    <w:rsid w:val="104005CD"/>
    <w:rsid w:val="26E47802"/>
    <w:rsid w:val="346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F91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after="150"/>
      <w:ind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50"/>
      <w:jc w:val="center"/>
      <w:outlineLvl w:val="1"/>
    </w:pPr>
    <w:rPr>
      <w:b/>
      <w:kern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150"/>
      <w:outlineLvl w:val="0"/>
    </w:pPr>
    <w:rPr>
      <w:b/>
    </w:rPr>
  </w:style>
  <w:style w:type="paragraph" w:styleId="BodyTextIndent">
    <w:name w:val="Body Text Indent"/>
    <w:basedOn w:val="Normal"/>
    <w:qFormat/>
    <w:pPr>
      <w:spacing w:after="150"/>
      <w:ind w:firstLine="720"/>
      <w:outlineLvl w:val="0"/>
    </w:pPr>
    <w:rPr>
      <w:bCs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4">
    <w:name w:val="xl64"/>
    <w:basedOn w:val="Normal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65">
    <w:name w:val="xl65"/>
    <w:basedOn w:val="Normal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Pr>
      <w:b/>
      <w:sz w:val="28"/>
      <w:szCs w:val="28"/>
      <w:lang w:val="en-US" w:eastAsia="en-US"/>
    </w:rPr>
  </w:style>
  <w:style w:type="character" w:customStyle="1" w:styleId="Other">
    <w:name w:val="Other_"/>
    <w:link w:val="Other0"/>
    <w:uiPriority w:val="99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  <w:lang w:val="vi-VN" w:eastAsia="vi-VN"/>
    </w:rPr>
  </w:style>
  <w:style w:type="paragraph" w:styleId="ListParagraph">
    <w:name w:val="List Paragraph"/>
    <w:basedOn w:val="Normal"/>
    <w:uiPriority w:val="99"/>
    <w:rsid w:val="00E47A95"/>
    <w:pPr>
      <w:ind w:left="720"/>
      <w:contextualSpacing/>
    </w:pPr>
  </w:style>
  <w:style w:type="character" w:customStyle="1" w:styleId="BodyTextChar1">
    <w:name w:val="Body Text Char1"/>
    <w:uiPriority w:val="99"/>
    <w:rsid w:val="00EA7FE0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iPriority="99" w:unhideWhenUsed="0" w:qFormat="1"/>
    <w:lsdException w:name="FollowedHyperlink" w:semiHidden="0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after="150"/>
      <w:ind w:firstLine="7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after="150"/>
      <w:jc w:val="center"/>
      <w:outlineLvl w:val="1"/>
    </w:pPr>
    <w:rPr>
      <w:b/>
      <w:kern w:val="3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150"/>
      <w:outlineLvl w:val="0"/>
    </w:pPr>
    <w:rPr>
      <w:b/>
    </w:rPr>
  </w:style>
  <w:style w:type="paragraph" w:styleId="BodyTextIndent">
    <w:name w:val="Body Text Indent"/>
    <w:basedOn w:val="Normal"/>
    <w:qFormat/>
    <w:pPr>
      <w:spacing w:after="150"/>
      <w:ind w:firstLine="720"/>
      <w:outlineLvl w:val="0"/>
    </w:pPr>
    <w:rPr>
      <w:bCs/>
    </w:rPr>
  </w:style>
  <w:style w:type="character" w:styleId="FollowedHyperlink">
    <w:name w:val="FollowedHyperlink"/>
    <w:basedOn w:val="DefaultParagraphFont"/>
    <w:uiPriority w:val="99"/>
    <w:unhideWhenUsed/>
    <w:rPr>
      <w:color w:val="800080"/>
      <w:u w:val="single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4">
    <w:name w:val="xl64"/>
    <w:basedOn w:val="Normal"/>
    <w:pPr>
      <w:spacing w:before="100" w:beforeAutospacing="1" w:after="100" w:afterAutospacing="1"/>
      <w:jc w:val="center"/>
      <w:textAlignment w:val="center"/>
    </w:pPr>
    <w:rPr>
      <w:i/>
      <w:iCs/>
      <w:sz w:val="26"/>
      <w:szCs w:val="26"/>
    </w:rPr>
  </w:style>
  <w:style w:type="paragraph" w:customStyle="1" w:styleId="xl65">
    <w:name w:val="xl65"/>
    <w:basedOn w:val="Normal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pPr>
      <w:spacing w:before="100" w:beforeAutospacing="1" w:after="100" w:afterAutospacing="1"/>
      <w:textAlignment w:val="center"/>
    </w:pPr>
    <w:rPr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Pr>
      <w:b/>
      <w:sz w:val="28"/>
      <w:szCs w:val="28"/>
      <w:lang w:val="en-US" w:eastAsia="en-US"/>
    </w:rPr>
  </w:style>
  <w:style w:type="character" w:customStyle="1" w:styleId="Other">
    <w:name w:val="Other_"/>
    <w:link w:val="Other0"/>
    <w:uiPriority w:val="99"/>
    <w:rPr>
      <w:i/>
      <w:iCs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uiPriority w:val="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  <w:lang w:val="vi-VN" w:eastAsia="vi-VN"/>
    </w:rPr>
  </w:style>
  <w:style w:type="paragraph" w:styleId="ListParagraph">
    <w:name w:val="List Paragraph"/>
    <w:basedOn w:val="Normal"/>
    <w:uiPriority w:val="99"/>
    <w:rsid w:val="00E47A95"/>
    <w:pPr>
      <w:ind w:left="720"/>
      <w:contextualSpacing/>
    </w:pPr>
  </w:style>
  <w:style w:type="character" w:customStyle="1" w:styleId="BodyTextChar1">
    <w:name w:val="Body Text Char1"/>
    <w:uiPriority w:val="99"/>
    <w:rsid w:val="00EA7FE0"/>
    <w:rPr>
      <w:rFonts w:ascii="Times New Roman" w:hAnsi="Times New Roman" w:cs="Times New Roman"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ECBD95-9A4A-4CAE-8086-44BD2EBA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ĐỒNG THÁP                 CỘNG HOÀ XÃ HỘI CHỦ NGHĨA VIỆT NAM</vt:lpstr>
    </vt:vector>
  </TitlesOfParts>
  <Company>Microsoft Corporation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ĐỒNG THÁP                 CỘNG HOÀ XÃ HỘI CHỦ NGHĨA VIỆT NAM</dc:title>
  <dc:creator>COMPUTER</dc:creator>
  <cp:lastModifiedBy>PC</cp:lastModifiedBy>
  <cp:revision>26</cp:revision>
  <cp:lastPrinted>2019-04-08T03:02:00Z</cp:lastPrinted>
  <dcterms:created xsi:type="dcterms:W3CDTF">2024-03-11T00:15:00Z</dcterms:created>
  <dcterms:modified xsi:type="dcterms:W3CDTF">2025-05-12T08:49:00Z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D1F829D9F32D40429DB4B0379F519F47</vt:lpwstr>
  </property>
</Properties>
</file>