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9" w:type="dxa"/>
        <w:jc w:val="center"/>
        <w:tblLook w:val="04A0" w:firstRow="1" w:lastRow="0" w:firstColumn="1" w:lastColumn="0" w:noHBand="0" w:noVBand="1"/>
      </w:tblPr>
      <w:tblGrid>
        <w:gridCol w:w="4193"/>
        <w:gridCol w:w="5386"/>
      </w:tblGrid>
      <w:tr w:rsidR="0056022A" w:rsidTr="0006640A">
        <w:trPr>
          <w:jc w:val="center"/>
        </w:trPr>
        <w:tc>
          <w:tcPr>
            <w:tcW w:w="4193" w:type="dxa"/>
            <w:shd w:val="clear" w:color="auto" w:fill="auto"/>
          </w:tcPr>
          <w:p w:rsidR="0056022A" w:rsidRDefault="00650692" w:rsidP="00C750AF">
            <w:pPr>
              <w:tabs>
                <w:tab w:val="left" w:pos="29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Y TẾ ĐỒNG THÁP</w:t>
            </w:r>
          </w:p>
        </w:tc>
        <w:tc>
          <w:tcPr>
            <w:tcW w:w="5386" w:type="dxa"/>
            <w:shd w:val="clear" w:color="auto" w:fill="auto"/>
          </w:tcPr>
          <w:p w:rsidR="0056022A" w:rsidRDefault="006506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</w:tc>
      </w:tr>
      <w:tr w:rsidR="0056022A" w:rsidTr="0006640A">
        <w:trPr>
          <w:trHeight w:val="560"/>
          <w:jc w:val="center"/>
        </w:trPr>
        <w:tc>
          <w:tcPr>
            <w:tcW w:w="4193" w:type="dxa"/>
            <w:shd w:val="clear" w:color="auto" w:fill="auto"/>
          </w:tcPr>
          <w:p w:rsidR="0056022A" w:rsidRPr="00F8680D" w:rsidRDefault="0006640A" w:rsidP="00C750AF">
            <w:pPr>
              <w:pStyle w:val="Heading1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71B924" wp14:editId="29D8756B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285750</wp:posOffset>
                      </wp:positionV>
                      <wp:extent cx="86360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3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5pt,22.5pt" to="130.7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50692" w:rsidRPr="00F8680D">
              <w:rPr>
                <w:sz w:val="24"/>
                <w:szCs w:val="24"/>
              </w:rPr>
              <w:t>BỆNH VIỆN ĐA KHOA SA ĐÉC</w:t>
            </w:r>
          </w:p>
        </w:tc>
        <w:tc>
          <w:tcPr>
            <w:tcW w:w="5386" w:type="dxa"/>
            <w:shd w:val="clear" w:color="auto" w:fill="auto"/>
          </w:tcPr>
          <w:p w:rsidR="0056022A" w:rsidRDefault="0006640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1D4D74" wp14:editId="2F315533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285750</wp:posOffset>
                      </wp:positionV>
                      <wp:extent cx="2032000" cy="0"/>
                      <wp:effectExtent l="0" t="0" r="254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pt,22.5pt" to="209.1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50692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56022A" w:rsidTr="0006640A">
        <w:trPr>
          <w:jc w:val="center"/>
        </w:trPr>
        <w:tc>
          <w:tcPr>
            <w:tcW w:w="4193" w:type="dxa"/>
            <w:shd w:val="clear" w:color="auto" w:fill="auto"/>
          </w:tcPr>
          <w:p w:rsidR="0056022A" w:rsidRPr="0006640A" w:rsidRDefault="00220752" w:rsidP="0006640A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06640A">
              <w:rPr>
                <w:sz w:val="26"/>
                <w:szCs w:val="26"/>
              </w:rPr>
              <w:t>Số:</w:t>
            </w:r>
            <w:r w:rsidR="00F8680D" w:rsidRPr="0006640A">
              <w:rPr>
                <w:sz w:val="26"/>
                <w:szCs w:val="26"/>
              </w:rPr>
              <w:t xml:space="preserve">  </w:t>
            </w:r>
            <w:r w:rsidR="000132AF" w:rsidRPr="0006640A">
              <w:rPr>
                <w:sz w:val="26"/>
                <w:szCs w:val="26"/>
              </w:rPr>
              <w:t xml:space="preserve">  </w:t>
            </w:r>
            <w:r w:rsidR="00AD149B">
              <w:rPr>
                <w:sz w:val="26"/>
                <w:szCs w:val="26"/>
              </w:rPr>
              <w:t xml:space="preserve">   </w:t>
            </w:r>
            <w:r w:rsidR="000132AF" w:rsidRPr="0006640A">
              <w:rPr>
                <w:sz w:val="26"/>
                <w:szCs w:val="26"/>
              </w:rPr>
              <w:t xml:space="preserve"> /</w:t>
            </w:r>
            <w:r w:rsidR="00650692" w:rsidRPr="0006640A">
              <w:rPr>
                <w:sz w:val="26"/>
                <w:szCs w:val="26"/>
              </w:rPr>
              <w:t>BVĐKSĐ</w:t>
            </w:r>
            <w:r w:rsidR="000132AF" w:rsidRPr="0006640A">
              <w:rPr>
                <w:sz w:val="26"/>
                <w:szCs w:val="26"/>
              </w:rPr>
              <w:t>-</w:t>
            </w:r>
            <w:r w:rsidR="009275C4" w:rsidRPr="0006640A">
              <w:rPr>
                <w:sz w:val="26"/>
                <w:szCs w:val="26"/>
              </w:rPr>
              <w:t>VTTBYT</w:t>
            </w:r>
          </w:p>
          <w:p w:rsidR="00E70EDA" w:rsidRPr="0006640A" w:rsidRDefault="00E70EDA" w:rsidP="0006640A">
            <w:pPr>
              <w:jc w:val="center"/>
              <w:rPr>
                <w:sz w:val="26"/>
                <w:szCs w:val="26"/>
              </w:rPr>
            </w:pPr>
            <w:r w:rsidRPr="0006640A">
              <w:rPr>
                <w:sz w:val="26"/>
                <w:szCs w:val="26"/>
              </w:rPr>
              <w:t xml:space="preserve">V/v yêu cầu báo giá </w:t>
            </w:r>
            <w:r w:rsidR="009E0144" w:rsidRPr="0006640A">
              <w:rPr>
                <w:sz w:val="26"/>
                <w:szCs w:val="26"/>
              </w:rPr>
              <w:t xml:space="preserve">thu gom, </w:t>
            </w:r>
            <w:r w:rsidR="0006640A" w:rsidRPr="0006640A">
              <w:rPr>
                <w:sz w:val="26"/>
                <w:szCs w:val="26"/>
              </w:rPr>
              <w:t xml:space="preserve">                          </w:t>
            </w:r>
            <w:r w:rsidR="009E0144" w:rsidRPr="0006640A">
              <w:rPr>
                <w:sz w:val="26"/>
                <w:szCs w:val="26"/>
              </w:rPr>
              <w:t xml:space="preserve">vận chuyển và </w:t>
            </w:r>
            <w:r w:rsidR="0022084A" w:rsidRPr="0006640A">
              <w:rPr>
                <w:sz w:val="26"/>
                <w:szCs w:val="26"/>
              </w:rPr>
              <w:t xml:space="preserve">xử lý bùn cặn hệ thống </w:t>
            </w:r>
            <w:r w:rsidR="0006640A" w:rsidRPr="0006640A">
              <w:rPr>
                <w:sz w:val="26"/>
                <w:szCs w:val="26"/>
              </w:rPr>
              <w:t xml:space="preserve">             </w:t>
            </w:r>
            <w:r w:rsidR="0022084A" w:rsidRPr="0006640A">
              <w:rPr>
                <w:sz w:val="26"/>
                <w:szCs w:val="26"/>
              </w:rPr>
              <w:t>xử lý nước thải y tế (chưa qua xử lý)</w:t>
            </w:r>
            <w:r w:rsidR="0006640A" w:rsidRPr="0006640A">
              <w:rPr>
                <w:sz w:val="26"/>
                <w:szCs w:val="26"/>
              </w:rPr>
              <w:t xml:space="preserve">              </w:t>
            </w:r>
            <w:r w:rsidR="00E61767" w:rsidRPr="0006640A">
              <w:rPr>
                <w:sz w:val="26"/>
                <w:szCs w:val="26"/>
              </w:rPr>
              <w:t xml:space="preserve"> lần 2</w:t>
            </w:r>
            <w:r w:rsidRPr="0006640A">
              <w:rPr>
                <w:sz w:val="26"/>
                <w:szCs w:val="26"/>
              </w:rPr>
              <w:t xml:space="preserve">  </w:t>
            </w:r>
          </w:p>
        </w:tc>
        <w:tc>
          <w:tcPr>
            <w:tcW w:w="5386" w:type="dxa"/>
            <w:shd w:val="clear" w:color="auto" w:fill="auto"/>
          </w:tcPr>
          <w:p w:rsidR="0056022A" w:rsidRPr="0006640A" w:rsidRDefault="00650692" w:rsidP="0006640A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06640A">
              <w:rPr>
                <w:i/>
                <w:iCs/>
                <w:color w:val="000000" w:themeColor="text1"/>
                <w:sz w:val="26"/>
                <w:szCs w:val="26"/>
              </w:rPr>
              <w:t>Sa Đéc, ngày</w:t>
            </w:r>
            <w:r w:rsidR="0006640A" w:rsidRPr="0006640A">
              <w:rPr>
                <w:i/>
                <w:iCs/>
                <w:color w:val="000000" w:themeColor="text1"/>
                <w:sz w:val="26"/>
                <w:szCs w:val="26"/>
              </w:rPr>
              <w:t xml:space="preserve">       tháng </w:t>
            </w:r>
            <w:r w:rsidR="00E61767" w:rsidRPr="0006640A">
              <w:rPr>
                <w:i/>
                <w:iCs/>
                <w:color w:val="000000" w:themeColor="text1"/>
                <w:sz w:val="26"/>
                <w:szCs w:val="26"/>
              </w:rPr>
              <w:t>3</w:t>
            </w:r>
            <w:r w:rsidR="0006640A" w:rsidRPr="0006640A">
              <w:rPr>
                <w:i/>
                <w:iCs/>
                <w:color w:val="000000" w:themeColor="text1"/>
                <w:sz w:val="26"/>
                <w:szCs w:val="26"/>
              </w:rPr>
              <w:t xml:space="preserve"> năm </w:t>
            </w:r>
            <w:r w:rsidRPr="0006640A">
              <w:rPr>
                <w:i/>
                <w:iCs/>
                <w:color w:val="000000" w:themeColor="text1"/>
                <w:sz w:val="26"/>
                <w:szCs w:val="26"/>
              </w:rPr>
              <w:t>202</w:t>
            </w:r>
            <w:r w:rsidR="009029D1" w:rsidRPr="0006640A">
              <w:rPr>
                <w:i/>
                <w:iCs/>
                <w:color w:val="000000" w:themeColor="text1"/>
                <w:sz w:val="26"/>
                <w:szCs w:val="26"/>
              </w:rPr>
              <w:t>5</w:t>
            </w:r>
          </w:p>
        </w:tc>
      </w:tr>
      <w:tr w:rsidR="0006640A" w:rsidTr="0006640A">
        <w:trPr>
          <w:jc w:val="center"/>
        </w:trPr>
        <w:tc>
          <w:tcPr>
            <w:tcW w:w="9579" w:type="dxa"/>
            <w:gridSpan w:val="2"/>
            <w:shd w:val="clear" w:color="auto" w:fill="auto"/>
          </w:tcPr>
          <w:p w:rsidR="0006640A" w:rsidRPr="0006640A" w:rsidRDefault="0006640A" w:rsidP="0006640A">
            <w:pPr>
              <w:spacing w:before="360" w:after="360"/>
              <w:jc w:val="center"/>
              <w:rPr>
                <w:spacing w:val="-12"/>
              </w:rPr>
            </w:pPr>
            <w:r w:rsidRPr="0006640A">
              <w:rPr>
                <w:rStyle w:val="BodyTextChar"/>
                <w:b w:val="0"/>
                <w:bCs/>
                <w:iCs/>
                <w:spacing w:val="-12"/>
              </w:rPr>
              <w:t xml:space="preserve">Kính gửi: Các đơn vị cung cấp dịch vụ </w:t>
            </w:r>
            <w:r w:rsidRPr="0006640A">
              <w:rPr>
                <w:spacing w:val="-12"/>
              </w:rPr>
              <w:t>thu gom, vận chuyển và</w:t>
            </w:r>
            <w:bookmarkStart w:id="0" w:name="_GoBack"/>
            <w:bookmarkEnd w:id="0"/>
            <w:r w:rsidRPr="0006640A">
              <w:rPr>
                <w:spacing w:val="-12"/>
              </w:rPr>
              <w:t xml:space="preserve"> xử lý chất thải y tế nguy hại</w:t>
            </w:r>
          </w:p>
        </w:tc>
      </w:tr>
    </w:tbl>
    <w:p w:rsidR="0056022A" w:rsidRPr="0006640A" w:rsidRDefault="00650692" w:rsidP="0006640A">
      <w:pPr>
        <w:spacing w:before="120" w:after="120"/>
        <w:ind w:firstLine="720"/>
        <w:jc w:val="both"/>
        <w:rPr>
          <w:rFonts w:asciiTheme="majorHAnsi" w:hAnsiTheme="majorHAnsi" w:cstheme="majorHAnsi"/>
          <w:b/>
          <w:bCs/>
          <w:iCs/>
        </w:rPr>
      </w:pPr>
      <w:r w:rsidRPr="0006640A">
        <w:rPr>
          <w:rStyle w:val="BodyTextChar"/>
          <w:b w:val="0"/>
          <w:iCs/>
          <w:color w:val="000000"/>
          <w:lang w:eastAsia="vi-VN"/>
        </w:rPr>
        <w:t xml:space="preserve">Bệnh viện Đa khoa Sa Đéc </w:t>
      </w:r>
      <w:r w:rsidRPr="0006640A">
        <w:rPr>
          <w:rStyle w:val="BodyTextChar"/>
          <w:b w:val="0"/>
          <w:color w:val="000000"/>
          <w:lang w:eastAsia="vi-VN"/>
        </w:rPr>
        <w:t xml:space="preserve">có nhu cầu tiếp nhận báo giá để tham khảo, xây dựng giá gói thầu, làm cơ sở tổ chức lựa chọn nhà thầu cho gói </w:t>
      </w:r>
      <w:r w:rsidRPr="0006640A">
        <w:rPr>
          <w:rStyle w:val="BodyTextChar"/>
          <w:b w:val="0"/>
          <w:color w:val="000000"/>
        </w:rPr>
        <w:t xml:space="preserve">thầu: </w:t>
      </w:r>
      <w:r w:rsidR="009E0144" w:rsidRPr="0006640A">
        <w:rPr>
          <w:rStyle w:val="BodyTextChar"/>
          <w:b w:val="0"/>
          <w:color w:val="000000"/>
        </w:rPr>
        <w:t xml:space="preserve">Thuê </w:t>
      </w:r>
      <w:r w:rsidR="009E0144" w:rsidRPr="0006640A">
        <w:t>thu gom, vận chuyển và xử lý bùn cặn hệ thống xử lý nước thải y tế (chưa qua xử lý)</w:t>
      </w:r>
      <w:r w:rsidR="00E61767" w:rsidRPr="0006640A">
        <w:t xml:space="preserve"> lần 2</w:t>
      </w:r>
      <w:r w:rsidR="009E0144" w:rsidRPr="0006640A">
        <w:rPr>
          <w:b/>
          <w:sz w:val="26"/>
          <w:szCs w:val="26"/>
        </w:rPr>
        <w:t xml:space="preserve"> </w:t>
      </w:r>
      <w:r w:rsidRPr="0006640A">
        <w:rPr>
          <w:rStyle w:val="BodyTextChar"/>
          <w:b w:val="0"/>
          <w:color w:val="000000"/>
          <w:lang w:eastAsia="vi-VN"/>
        </w:rPr>
        <w:t>với nội dung cụ thể như sau:</w:t>
      </w:r>
    </w:p>
    <w:p w:rsidR="0056022A" w:rsidRDefault="00650692" w:rsidP="0006640A">
      <w:pPr>
        <w:pStyle w:val="BodyText"/>
        <w:tabs>
          <w:tab w:val="left" w:pos="1098"/>
        </w:tabs>
        <w:spacing w:before="120" w:after="120"/>
        <w:ind w:firstLine="720"/>
        <w:jc w:val="both"/>
        <w:outlineLvl w:val="9"/>
      </w:pPr>
      <w:r>
        <w:rPr>
          <w:rStyle w:val="BodyTextChar"/>
          <w:b/>
          <w:bCs/>
          <w:color w:val="000000"/>
          <w:lang w:eastAsia="vi-VN"/>
        </w:rPr>
        <w:t>I. Thông tin của đơn vị yêu cầu báo giá</w:t>
      </w:r>
      <w:r w:rsidR="004C5B74">
        <w:rPr>
          <w:rStyle w:val="BodyTextChar"/>
          <w:b/>
          <w:bCs/>
          <w:color w:val="000000"/>
          <w:lang w:eastAsia="vi-VN"/>
        </w:rPr>
        <w:t>:</w:t>
      </w:r>
    </w:p>
    <w:p w:rsidR="0056022A" w:rsidRDefault="00650692" w:rsidP="0006640A">
      <w:pPr>
        <w:pStyle w:val="BodyText"/>
        <w:tabs>
          <w:tab w:val="left" w:pos="1098"/>
        </w:tabs>
        <w:spacing w:before="120" w:after="120"/>
        <w:ind w:firstLine="720"/>
        <w:jc w:val="both"/>
        <w:outlineLvl w:val="9"/>
      </w:pPr>
      <w:r>
        <w:rPr>
          <w:rStyle w:val="BodyTextChar"/>
          <w:color w:val="000000"/>
          <w:lang w:eastAsia="vi-VN"/>
        </w:rPr>
        <w:t>1. Đơn vị yêu cầu báo giá: Bệnh viện Đa khoa Sa Đéc</w:t>
      </w:r>
      <w:r>
        <w:rPr>
          <w:rStyle w:val="BodyTextChar"/>
          <w:iCs/>
          <w:color w:val="000000"/>
          <w:lang w:eastAsia="vi-VN"/>
        </w:rPr>
        <w:t>.</w:t>
      </w:r>
    </w:p>
    <w:p w:rsidR="0056022A" w:rsidRDefault="00650692" w:rsidP="0006640A">
      <w:pPr>
        <w:pStyle w:val="BodyText"/>
        <w:tabs>
          <w:tab w:val="left" w:pos="1102"/>
        </w:tabs>
        <w:spacing w:before="120" w:after="120"/>
        <w:ind w:firstLine="720"/>
        <w:jc w:val="both"/>
        <w:outlineLvl w:val="9"/>
        <w:rPr>
          <w:rStyle w:val="BodyTextChar"/>
          <w:color w:val="000000"/>
          <w:lang w:eastAsia="vi-VN"/>
        </w:rPr>
      </w:pPr>
      <w:r>
        <w:rPr>
          <w:rStyle w:val="BodyTextChar"/>
          <w:color w:val="000000"/>
          <w:lang w:eastAsia="vi-VN"/>
        </w:rPr>
        <w:t>2. Thông tin liên hệ của người chịu trách nhiệm tiếp nhận báo giá:</w:t>
      </w:r>
    </w:p>
    <w:p w:rsidR="00FA23F8" w:rsidRDefault="00650692" w:rsidP="0006640A">
      <w:pPr>
        <w:pStyle w:val="BodyText"/>
        <w:spacing w:before="120" w:after="120"/>
        <w:ind w:firstLine="720"/>
        <w:jc w:val="both"/>
        <w:outlineLvl w:val="9"/>
        <w:rPr>
          <w:b w:val="0"/>
        </w:rPr>
      </w:pPr>
      <w:r w:rsidRPr="009E0144">
        <w:rPr>
          <w:b w:val="0"/>
        </w:rPr>
        <w:t>-</w:t>
      </w:r>
      <w:r>
        <w:t xml:space="preserve"> </w:t>
      </w:r>
      <w:r w:rsidR="009E0144">
        <w:rPr>
          <w:b w:val="0"/>
          <w:spacing w:val="-2"/>
        </w:rPr>
        <w:t>ThS. Cao Văn Tho</w:t>
      </w:r>
      <w:r w:rsidR="000132AF" w:rsidRPr="00A62D16">
        <w:rPr>
          <w:b w:val="0"/>
          <w:spacing w:val="-2"/>
        </w:rPr>
        <w:t xml:space="preserve">, Phó Trưởng </w:t>
      </w:r>
      <w:r w:rsidR="00FE6B54" w:rsidRPr="00A62D16">
        <w:rPr>
          <w:b w:val="0"/>
          <w:spacing w:val="-2"/>
        </w:rPr>
        <w:t xml:space="preserve">phòng </w:t>
      </w:r>
      <w:r w:rsidR="00A62D16" w:rsidRPr="00A62D16">
        <w:rPr>
          <w:b w:val="0"/>
          <w:spacing w:val="-2"/>
        </w:rPr>
        <w:t xml:space="preserve">Phòng </w:t>
      </w:r>
      <w:r w:rsidR="00FE6B54" w:rsidRPr="00A62D16">
        <w:rPr>
          <w:b w:val="0"/>
          <w:spacing w:val="-2"/>
        </w:rPr>
        <w:t>Vật tư</w:t>
      </w:r>
      <w:r w:rsidR="0006640A">
        <w:rPr>
          <w:b w:val="0"/>
          <w:spacing w:val="-2"/>
        </w:rPr>
        <w:t xml:space="preserve"> -</w:t>
      </w:r>
      <w:r w:rsidR="00FE6B54" w:rsidRPr="00A62D16">
        <w:rPr>
          <w:b w:val="0"/>
          <w:spacing w:val="-2"/>
        </w:rPr>
        <w:t xml:space="preserve"> </w:t>
      </w:r>
      <w:r w:rsidR="00A62D16" w:rsidRPr="00A62D16">
        <w:rPr>
          <w:b w:val="0"/>
          <w:spacing w:val="-2"/>
        </w:rPr>
        <w:t>T</w:t>
      </w:r>
      <w:r w:rsidR="00FE6B54" w:rsidRPr="00A62D16">
        <w:rPr>
          <w:b w:val="0"/>
          <w:spacing w:val="-2"/>
        </w:rPr>
        <w:t xml:space="preserve">hiết bị </w:t>
      </w:r>
      <w:r w:rsidR="00A62D16" w:rsidRPr="00A62D16">
        <w:rPr>
          <w:b w:val="0"/>
          <w:spacing w:val="-2"/>
        </w:rPr>
        <w:t>Y</w:t>
      </w:r>
      <w:r w:rsidR="00FE6B54" w:rsidRPr="00A62D16">
        <w:rPr>
          <w:b w:val="0"/>
          <w:spacing w:val="-2"/>
        </w:rPr>
        <w:t xml:space="preserve"> tế</w:t>
      </w:r>
      <w:r w:rsidR="000132AF" w:rsidRPr="00A62D16">
        <w:rPr>
          <w:b w:val="0"/>
          <w:spacing w:val="-2"/>
        </w:rPr>
        <w:t>;</w:t>
      </w:r>
      <w:r w:rsidR="000132AF">
        <w:rPr>
          <w:b w:val="0"/>
        </w:rPr>
        <w:t xml:space="preserve"> </w:t>
      </w:r>
    </w:p>
    <w:p w:rsidR="000132AF" w:rsidRDefault="009E0144" w:rsidP="0006640A">
      <w:pPr>
        <w:pStyle w:val="BodyText"/>
        <w:spacing w:before="120" w:after="120"/>
        <w:ind w:firstLine="720"/>
        <w:jc w:val="both"/>
        <w:outlineLvl w:val="9"/>
        <w:rPr>
          <w:b w:val="0"/>
        </w:rPr>
      </w:pPr>
      <w:r>
        <w:rPr>
          <w:b w:val="0"/>
        </w:rPr>
        <w:t xml:space="preserve">- </w:t>
      </w:r>
      <w:r w:rsidR="000132AF">
        <w:rPr>
          <w:b w:val="0"/>
        </w:rPr>
        <w:t>ĐT:</w:t>
      </w:r>
      <w:r w:rsidR="00650692">
        <w:rPr>
          <w:b w:val="0"/>
        </w:rPr>
        <w:t xml:space="preserve"> </w:t>
      </w:r>
      <w:r>
        <w:rPr>
          <w:b w:val="0"/>
        </w:rPr>
        <w:t>0939161775</w:t>
      </w:r>
      <w:r w:rsidR="004C5B74">
        <w:rPr>
          <w:b w:val="0"/>
        </w:rPr>
        <w:t>.</w:t>
      </w:r>
    </w:p>
    <w:p w:rsidR="0056022A" w:rsidRDefault="00650692" w:rsidP="0006640A">
      <w:pPr>
        <w:pStyle w:val="BodyText"/>
        <w:tabs>
          <w:tab w:val="left" w:pos="1127"/>
        </w:tabs>
        <w:spacing w:before="120" w:after="120"/>
        <w:ind w:firstLine="720"/>
        <w:jc w:val="both"/>
        <w:outlineLvl w:val="9"/>
      </w:pPr>
      <w:r>
        <w:rPr>
          <w:rStyle w:val="BodyTextChar"/>
          <w:color w:val="000000"/>
          <w:lang w:eastAsia="vi-VN"/>
        </w:rPr>
        <w:t>3. Cách thức tiếp nhận báo giá:</w:t>
      </w:r>
    </w:p>
    <w:p w:rsidR="0056022A" w:rsidRPr="0006640A" w:rsidRDefault="00650692" w:rsidP="0006640A">
      <w:pPr>
        <w:pStyle w:val="BodyText"/>
        <w:spacing w:before="120" w:after="120"/>
        <w:ind w:firstLine="720"/>
        <w:jc w:val="both"/>
        <w:outlineLvl w:val="9"/>
        <w:rPr>
          <w:spacing w:val="6"/>
        </w:rPr>
      </w:pPr>
      <w:r w:rsidRPr="0006640A">
        <w:rPr>
          <w:rStyle w:val="BodyTextChar"/>
          <w:iCs/>
          <w:color w:val="000000"/>
          <w:spacing w:val="6"/>
          <w:lang w:eastAsia="vi-VN"/>
        </w:rPr>
        <w:t>- Nhận trực tiếp tại địa chỉ: Bệnh viện Đa khoa Sa Đéc</w:t>
      </w:r>
      <w:r w:rsidR="0006640A" w:rsidRPr="0006640A">
        <w:rPr>
          <w:rStyle w:val="BodyTextChar"/>
          <w:iCs/>
          <w:color w:val="000000"/>
          <w:spacing w:val="6"/>
          <w:lang w:eastAsia="vi-VN"/>
        </w:rPr>
        <w:t>.</w:t>
      </w:r>
      <w:r w:rsidR="00710066" w:rsidRPr="0006640A">
        <w:rPr>
          <w:rStyle w:val="BodyTextChar"/>
          <w:iCs/>
          <w:color w:val="000000"/>
          <w:spacing w:val="6"/>
          <w:lang w:eastAsia="vi-VN"/>
        </w:rPr>
        <w:t xml:space="preserve"> </w:t>
      </w:r>
      <w:r w:rsidR="0006640A" w:rsidRPr="0006640A">
        <w:rPr>
          <w:rStyle w:val="BodyTextChar"/>
          <w:iCs/>
          <w:color w:val="000000"/>
          <w:spacing w:val="6"/>
          <w:lang w:eastAsia="vi-VN"/>
        </w:rPr>
        <w:t>S</w:t>
      </w:r>
      <w:r w:rsidR="00710066" w:rsidRPr="0006640A">
        <w:rPr>
          <w:rStyle w:val="BodyTextChar"/>
          <w:iCs/>
          <w:color w:val="000000"/>
          <w:spacing w:val="6"/>
          <w:lang w:eastAsia="vi-VN"/>
        </w:rPr>
        <w:t>ố</w:t>
      </w:r>
      <w:r w:rsidRPr="0006640A">
        <w:rPr>
          <w:rStyle w:val="BodyTextChar"/>
          <w:iCs/>
          <w:color w:val="000000"/>
          <w:spacing w:val="6"/>
          <w:lang w:eastAsia="vi-VN"/>
        </w:rPr>
        <w:t xml:space="preserve"> 153</w:t>
      </w:r>
      <w:r w:rsidR="00C750AF" w:rsidRPr="0006640A">
        <w:rPr>
          <w:rStyle w:val="BodyTextChar"/>
          <w:iCs/>
          <w:color w:val="000000"/>
          <w:spacing w:val="6"/>
          <w:lang w:eastAsia="vi-VN"/>
        </w:rPr>
        <w:t>, Đ</w:t>
      </w:r>
      <w:r w:rsidR="000132AF" w:rsidRPr="0006640A">
        <w:rPr>
          <w:rStyle w:val="BodyTextChar"/>
          <w:iCs/>
          <w:color w:val="000000"/>
          <w:spacing w:val="6"/>
          <w:lang w:eastAsia="vi-VN"/>
        </w:rPr>
        <w:t>ường</w:t>
      </w:r>
      <w:r w:rsidRPr="0006640A">
        <w:rPr>
          <w:rStyle w:val="BodyTextChar"/>
          <w:iCs/>
          <w:color w:val="000000"/>
          <w:spacing w:val="6"/>
          <w:lang w:eastAsia="vi-VN"/>
        </w:rPr>
        <w:t xml:space="preserve"> Nguyễn Sinh Sắc</w:t>
      </w:r>
      <w:r w:rsidR="00710066" w:rsidRPr="0006640A">
        <w:rPr>
          <w:rStyle w:val="BodyTextChar"/>
          <w:iCs/>
          <w:color w:val="000000"/>
          <w:spacing w:val="6"/>
          <w:lang w:eastAsia="vi-VN"/>
        </w:rPr>
        <w:t>,</w:t>
      </w:r>
      <w:r w:rsidRPr="0006640A">
        <w:rPr>
          <w:rStyle w:val="BodyTextChar"/>
          <w:iCs/>
          <w:color w:val="000000"/>
          <w:spacing w:val="6"/>
          <w:lang w:eastAsia="vi-VN"/>
        </w:rPr>
        <w:t xml:space="preserve"> khóm Hòa Khánh</w:t>
      </w:r>
      <w:r w:rsidR="00710066" w:rsidRPr="0006640A">
        <w:rPr>
          <w:rStyle w:val="BodyTextChar"/>
          <w:iCs/>
          <w:color w:val="000000"/>
          <w:spacing w:val="6"/>
          <w:lang w:eastAsia="vi-VN"/>
        </w:rPr>
        <w:t>,</w:t>
      </w:r>
      <w:r w:rsidRPr="0006640A">
        <w:rPr>
          <w:rStyle w:val="BodyTextChar"/>
          <w:iCs/>
          <w:color w:val="000000"/>
          <w:spacing w:val="6"/>
          <w:lang w:eastAsia="vi-VN"/>
        </w:rPr>
        <w:t xml:space="preserve"> Phường 2</w:t>
      </w:r>
      <w:r w:rsidR="00710066" w:rsidRPr="0006640A">
        <w:rPr>
          <w:rStyle w:val="BodyTextChar"/>
          <w:iCs/>
          <w:color w:val="000000"/>
          <w:spacing w:val="6"/>
          <w:lang w:eastAsia="vi-VN"/>
        </w:rPr>
        <w:t xml:space="preserve">, </w:t>
      </w:r>
      <w:r w:rsidR="0006640A" w:rsidRPr="0006640A">
        <w:rPr>
          <w:rStyle w:val="BodyTextChar"/>
          <w:color w:val="000000"/>
          <w:spacing w:val="6"/>
          <w:lang w:eastAsia="vi-VN"/>
        </w:rPr>
        <w:t>thành phố</w:t>
      </w:r>
      <w:r w:rsidRPr="0006640A">
        <w:rPr>
          <w:rStyle w:val="BodyTextChar"/>
          <w:iCs/>
          <w:color w:val="000000"/>
          <w:spacing w:val="6"/>
          <w:lang w:eastAsia="vi-VN"/>
        </w:rPr>
        <w:t xml:space="preserve"> Sa Đéc</w:t>
      </w:r>
      <w:r w:rsidR="00710066" w:rsidRPr="0006640A">
        <w:rPr>
          <w:rStyle w:val="BodyTextChar"/>
          <w:iCs/>
          <w:color w:val="000000"/>
          <w:spacing w:val="6"/>
          <w:lang w:eastAsia="vi-VN"/>
        </w:rPr>
        <w:t>, tỉnh</w:t>
      </w:r>
      <w:r w:rsidRPr="0006640A">
        <w:rPr>
          <w:rStyle w:val="BodyTextChar"/>
          <w:iCs/>
          <w:color w:val="000000"/>
          <w:spacing w:val="6"/>
          <w:lang w:eastAsia="vi-VN"/>
        </w:rPr>
        <w:t xml:space="preserve"> Đồng Tháp</w:t>
      </w:r>
      <w:r w:rsidR="004C5B74" w:rsidRPr="0006640A">
        <w:rPr>
          <w:rStyle w:val="BodyTextChar"/>
          <w:iCs/>
          <w:color w:val="000000"/>
          <w:spacing w:val="6"/>
          <w:lang w:eastAsia="vi-VN"/>
        </w:rPr>
        <w:t>.</w:t>
      </w:r>
      <w:r w:rsidR="0006640A" w:rsidRPr="0006640A">
        <w:rPr>
          <w:rStyle w:val="BodyTextChar"/>
          <w:iCs/>
          <w:color w:val="000000"/>
          <w:spacing w:val="6"/>
          <w:lang w:eastAsia="vi-VN"/>
        </w:rPr>
        <w:t xml:space="preserve"> </w:t>
      </w:r>
    </w:p>
    <w:p w:rsidR="0056022A" w:rsidRDefault="00650692" w:rsidP="0006640A">
      <w:pPr>
        <w:pStyle w:val="BodyText"/>
        <w:tabs>
          <w:tab w:val="left" w:pos="1017"/>
        </w:tabs>
        <w:spacing w:before="120" w:after="120"/>
        <w:ind w:firstLine="720"/>
        <w:jc w:val="both"/>
        <w:outlineLvl w:val="9"/>
      </w:pPr>
      <w:r>
        <w:rPr>
          <w:rStyle w:val="BodyTextChar"/>
          <w:iCs/>
          <w:color w:val="000000"/>
          <w:lang w:eastAsia="vi-VN"/>
        </w:rPr>
        <w:t xml:space="preserve">- Nhận </w:t>
      </w:r>
      <w:r>
        <w:rPr>
          <w:rStyle w:val="BodyTextChar"/>
          <w:iCs/>
          <w:color w:val="000000"/>
        </w:rPr>
        <w:t>qua email:</w:t>
      </w:r>
      <w:r>
        <w:rPr>
          <w:rStyle w:val="BodyTextChar"/>
          <w:iCs/>
          <w:color w:val="000000"/>
          <w:lang w:eastAsia="vi-VN"/>
        </w:rPr>
        <w:t xml:space="preserve"> </w:t>
      </w:r>
      <w:r w:rsidR="009275C4">
        <w:rPr>
          <w:rStyle w:val="BodyTextChar"/>
          <w:iCs/>
          <w:color w:val="000000"/>
          <w:lang w:eastAsia="vi-VN"/>
        </w:rPr>
        <w:t>vttbyt.bvsd</w:t>
      </w:r>
      <w:r>
        <w:rPr>
          <w:rStyle w:val="BodyTextChar"/>
          <w:iCs/>
          <w:color w:val="000000"/>
          <w:lang w:eastAsia="vi-VN"/>
        </w:rPr>
        <w:t>@gmail.com</w:t>
      </w:r>
    </w:p>
    <w:p w:rsidR="0056022A" w:rsidRPr="004803D7" w:rsidRDefault="00650692" w:rsidP="0006640A">
      <w:pPr>
        <w:pStyle w:val="BodyText"/>
        <w:tabs>
          <w:tab w:val="left" w:pos="1074"/>
        </w:tabs>
        <w:spacing w:before="120" w:after="120"/>
        <w:ind w:firstLine="720"/>
        <w:jc w:val="both"/>
        <w:outlineLvl w:val="9"/>
        <w:rPr>
          <w:color w:val="000000" w:themeColor="text1"/>
        </w:rPr>
      </w:pPr>
      <w:r>
        <w:rPr>
          <w:rStyle w:val="BodyTextChar"/>
          <w:color w:val="000000"/>
          <w:lang w:eastAsia="vi-VN"/>
        </w:rPr>
        <w:t xml:space="preserve">4. Thời hạn tiếp nhận báo giá: </w:t>
      </w:r>
      <w:r w:rsidRPr="0006640A">
        <w:rPr>
          <w:rStyle w:val="BodyTextChar"/>
          <w:b/>
          <w:color w:val="000000" w:themeColor="text1"/>
          <w:lang w:eastAsia="vi-VN"/>
        </w:rPr>
        <w:t xml:space="preserve">Từ </w:t>
      </w:r>
      <w:r w:rsidR="0009141B" w:rsidRPr="0006640A">
        <w:rPr>
          <w:rStyle w:val="BodyTextChar"/>
          <w:b/>
          <w:color w:val="000000" w:themeColor="text1"/>
          <w:lang w:eastAsia="vi-VN"/>
        </w:rPr>
        <w:t>1</w:t>
      </w:r>
      <w:r w:rsidR="00E61767" w:rsidRPr="0006640A">
        <w:rPr>
          <w:rStyle w:val="BodyTextChar"/>
          <w:b/>
          <w:color w:val="000000" w:themeColor="text1"/>
          <w:lang w:eastAsia="vi-VN"/>
        </w:rPr>
        <w:t>5</w:t>
      </w:r>
      <w:r w:rsidRPr="0006640A">
        <w:rPr>
          <w:rStyle w:val="BodyTextChar"/>
          <w:b/>
          <w:color w:val="000000" w:themeColor="text1"/>
          <w:lang w:eastAsia="vi-VN"/>
        </w:rPr>
        <w:t>h</w:t>
      </w:r>
      <w:r w:rsidR="00BA144B" w:rsidRPr="0006640A">
        <w:rPr>
          <w:rStyle w:val="BodyTextChar"/>
          <w:b/>
          <w:color w:val="000000" w:themeColor="text1"/>
          <w:lang w:eastAsia="vi-VN"/>
        </w:rPr>
        <w:t>00</w:t>
      </w:r>
      <w:r w:rsidRPr="0006640A">
        <w:rPr>
          <w:rStyle w:val="BodyTextChar"/>
          <w:b/>
          <w:color w:val="000000" w:themeColor="text1"/>
          <w:lang w:eastAsia="vi-VN"/>
        </w:rPr>
        <w:t xml:space="preserve"> ngày </w:t>
      </w:r>
      <w:r w:rsidR="009029D1" w:rsidRPr="0006640A">
        <w:rPr>
          <w:rStyle w:val="BodyTextChar"/>
          <w:b/>
          <w:color w:val="000000" w:themeColor="text1"/>
          <w:lang w:eastAsia="vi-VN"/>
        </w:rPr>
        <w:t>1</w:t>
      </w:r>
      <w:r w:rsidR="00E61767" w:rsidRPr="0006640A">
        <w:rPr>
          <w:rStyle w:val="BodyTextChar"/>
          <w:b/>
          <w:color w:val="000000" w:themeColor="text1"/>
          <w:lang w:eastAsia="vi-VN"/>
        </w:rPr>
        <w:t>0</w:t>
      </w:r>
      <w:r w:rsidRPr="0006640A">
        <w:rPr>
          <w:rStyle w:val="BodyTextChar"/>
          <w:b/>
          <w:color w:val="000000" w:themeColor="text1"/>
          <w:lang w:eastAsia="vi-VN"/>
        </w:rPr>
        <w:t xml:space="preserve"> </w:t>
      </w:r>
      <w:r w:rsidR="00BA144B" w:rsidRPr="0006640A">
        <w:rPr>
          <w:rStyle w:val="BodyTextChar"/>
          <w:b/>
          <w:color w:val="000000" w:themeColor="text1"/>
          <w:lang w:eastAsia="vi-VN"/>
        </w:rPr>
        <w:t xml:space="preserve">tháng </w:t>
      </w:r>
      <w:r w:rsidR="00E61767" w:rsidRPr="0006640A">
        <w:rPr>
          <w:rStyle w:val="BodyTextChar"/>
          <w:b/>
          <w:color w:val="000000" w:themeColor="text1"/>
          <w:lang w:eastAsia="vi-VN"/>
        </w:rPr>
        <w:t>3</w:t>
      </w:r>
      <w:r w:rsidR="00BA144B" w:rsidRPr="0006640A">
        <w:rPr>
          <w:rStyle w:val="BodyTextChar"/>
          <w:b/>
          <w:color w:val="000000" w:themeColor="text1"/>
          <w:lang w:eastAsia="vi-VN"/>
        </w:rPr>
        <w:t xml:space="preserve"> năm 202</w:t>
      </w:r>
      <w:r w:rsidR="009029D1" w:rsidRPr="0006640A">
        <w:rPr>
          <w:rStyle w:val="BodyTextChar"/>
          <w:b/>
          <w:color w:val="000000" w:themeColor="text1"/>
          <w:lang w:eastAsia="vi-VN"/>
        </w:rPr>
        <w:t>5</w:t>
      </w:r>
      <w:r w:rsidR="00BA144B" w:rsidRPr="0006640A">
        <w:rPr>
          <w:rStyle w:val="BodyTextChar"/>
          <w:b/>
          <w:color w:val="000000" w:themeColor="text1"/>
          <w:lang w:eastAsia="vi-VN"/>
        </w:rPr>
        <w:t xml:space="preserve"> đến trước </w:t>
      </w:r>
      <w:r w:rsidR="009E0144" w:rsidRPr="0006640A">
        <w:rPr>
          <w:rStyle w:val="BodyTextChar"/>
          <w:b/>
          <w:color w:val="000000" w:themeColor="text1"/>
          <w:lang w:eastAsia="vi-VN"/>
        </w:rPr>
        <w:t>16</w:t>
      </w:r>
      <w:r w:rsidR="00BA144B" w:rsidRPr="0006640A">
        <w:rPr>
          <w:rStyle w:val="BodyTextChar"/>
          <w:b/>
          <w:color w:val="000000" w:themeColor="text1"/>
          <w:lang w:eastAsia="vi-VN"/>
        </w:rPr>
        <w:t xml:space="preserve">h00 ngày </w:t>
      </w:r>
      <w:r w:rsidR="00E61767" w:rsidRPr="0006640A">
        <w:rPr>
          <w:rStyle w:val="BodyTextChar"/>
          <w:b/>
          <w:color w:val="000000" w:themeColor="text1"/>
          <w:lang w:eastAsia="vi-VN"/>
        </w:rPr>
        <w:t>1</w:t>
      </w:r>
      <w:r w:rsidR="00EB099E" w:rsidRPr="0006640A">
        <w:rPr>
          <w:rStyle w:val="BodyTextChar"/>
          <w:b/>
          <w:color w:val="000000" w:themeColor="text1"/>
          <w:lang w:eastAsia="vi-VN"/>
        </w:rPr>
        <w:t>7</w:t>
      </w:r>
      <w:r w:rsidRPr="0006640A">
        <w:rPr>
          <w:rStyle w:val="BodyTextChar"/>
          <w:b/>
          <w:color w:val="000000" w:themeColor="text1"/>
          <w:lang w:eastAsia="vi-VN"/>
        </w:rPr>
        <w:t xml:space="preserve"> tháng </w:t>
      </w:r>
      <w:r w:rsidR="00E61767" w:rsidRPr="0006640A">
        <w:rPr>
          <w:rStyle w:val="BodyTextChar"/>
          <w:b/>
          <w:color w:val="000000" w:themeColor="text1"/>
          <w:lang w:eastAsia="vi-VN"/>
        </w:rPr>
        <w:t>3</w:t>
      </w:r>
      <w:r w:rsidRPr="0006640A">
        <w:rPr>
          <w:rStyle w:val="BodyTextChar"/>
          <w:b/>
          <w:color w:val="000000" w:themeColor="text1"/>
          <w:lang w:eastAsia="vi-VN"/>
        </w:rPr>
        <w:t xml:space="preserve"> năm 202</w:t>
      </w:r>
      <w:r w:rsidR="009029D1" w:rsidRPr="0006640A">
        <w:rPr>
          <w:rStyle w:val="BodyTextChar"/>
          <w:b/>
          <w:color w:val="000000" w:themeColor="text1"/>
          <w:lang w:eastAsia="vi-VN"/>
        </w:rPr>
        <w:t>5</w:t>
      </w:r>
      <w:r w:rsidR="004C5B74" w:rsidRPr="0006640A">
        <w:rPr>
          <w:rStyle w:val="BodyTextChar"/>
          <w:b/>
          <w:color w:val="000000" w:themeColor="text1"/>
          <w:lang w:eastAsia="vi-VN"/>
        </w:rPr>
        <w:t>.</w:t>
      </w:r>
    </w:p>
    <w:p w:rsidR="0056022A" w:rsidRDefault="00650692" w:rsidP="0006640A">
      <w:pPr>
        <w:pStyle w:val="BodyText"/>
        <w:spacing w:before="120" w:after="120"/>
        <w:ind w:firstLine="720"/>
        <w:jc w:val="both"/>
        <w:outlineLvl w:val="9"/>
      </w:pPr>
      <w:r>
        <w:rPr>
          <w:rStyle w:val="BodyTextChar"/>
          <w:color w:val="000000"/>
          <w:lang w:eastAsia="vi-VN"/>
        </w:rPr>
        <w:t>Các báo giá nhận được sau thời điểm nêu trên sẽ không được xem xét.</w:t>
      </w:r>
    </w:p>
    <w:p w:rsidR="0056022A" w:rsidRDefault="00650692" w:rsidP="0006640A">
      <w:pPr>
        <w:pStyle w:val="BodyText"/>
        <w:tabs>
          <w:tab w:val="left" w:pos="1112"/>
        </w:tabs>
        <w:spacing w:before="120" w:after="120"/>
        <w:ind w:firstLine="720"/>
        <w:jc w:val="both"/>
        <w:outlineLvl w:val="9"/>
      </w:pPr>
      <w:r>
        <w:rPr>
          <w:rStyle w:val="BodyTextChar"/>
          <w:color w:val="000000"/>
          <w:lang w:eastAsia="vi-VN"/>
        </w:rPr>
        <w:t>5. Thời hạn có hiệu lực của báo giá: Tối thiểu 180 ngày</w:t>
      </w:r>
      <w:r>
        <w:rPr>
          <w:rStyle w:val="BodyTextChar"/>
          <w:iCs/>
          <w:color w:val="000000"/>
          <w:lang w:eastAsia="vi-VN"/>
        </w:rPr>
        <w:t>,</w:t>
      </w:r>
      <w:r>
        <w:rPr>
          <w:rStyle w:val="BodyTextChar"/>
          <w:color w:val="000000"/>
          <w:lang w:eastAsia="vi-VN"/>
        </w:rPr>
        <w:t xml:space="preserve"> kể từ ngày </w:t>
      </w:r>
      <w:r w:rsidR="00E61767">
        <w:rPr>
          <w:rStyle w:val="BodyTextChar"/>
          <w:color w:val="000000"/>
          <w:lang w:eastAsia="vi-VN"/>
        </w:rPr>
        <w:t>10</w:t>
      </w:r>
      <w:r>
        <w:rPr>
          <w:rStyle w:val="BodyTextChar"/>
          <w:color w:val="000000"/>
          <w:lang w:eastAsia="vi-VN"/>
        </w:rPr>
        <w:t xml:space="preserve">  tháng </w:t>
      </w:r>
      <w:r w:rsidR="00E61767">
        <w:rPr>
          <w:rStyle w:val="BodyTextChar"/>
          <w:color w:val="000000"/>
          <w:lang w:eastAsia="vi-VN"/>
        </w:rPr>
        <w:t>3</w:t>
      </w:r>
      <w:r>
        <w:rPr>
          <w:rStyle w:val="BodyTextChar"/>
          <w:color w:val="000000"/>
          <w:lang w:eastAsia="vi-VN"/>
        </w:rPr>
        <w:t xml:space="preserve"> năm 202</w:t>
      </w:r>
      <w:r w:rsidR="00AD022A">
        <w:rPr>
          <w:rStyle w:val="BodyTextChar"/>
          <w:color w:val="000000"/>
          <w:lang w:eastAsia="vi-VN"/>
        </w:rPr>
        <w:t>5</w:t>
      </w:r>
      <w:r>
        <w:rPr>
          <w:rStyle w:val="BodyTextChar"/>
          <w:iCs/>
          <w:color w:val="000000"/>
          <w:lang w:eastAsia="vi-VN"/>
        </w:rPr>
        <w:t>.</w:t>
      </w:r>
    </w:p>
    <w:p w:rsidR="0056022A" w:rsidRDefault="00650692" w:rsidP="0006640A">
      <w:pPr>
        <w:pStyle w:val="BodyText"/>
        <w:spacing w:before="120" w:after="120"/>
        <w:ind w:firstLine="720"/>
        <w:jc w:val="both"/>
        <w:outlineLvl w:val="9"/>
        <w:rPr>
          <w:rStyle w:val="BodyTextChar"/>
          <w:b/>
          <w:bCs/>
          <w:color w:val="000000"/>
          <w:lang w:eastAsia="vi-VN"/>
        </w:rPr>
      </w:pPr>
      <w:r>
        <w:rPr>
          <w:rStyle w:val="BodyTextChar"/>
          <w:b/>
          <w:bCs/>
          <w:color w:val="000000"/>
          <w:lang w:eastAsia="vi-VN"/>
        </w:rPr>
        <w:t>II. Nội dung yêu cầu báo giá:</w:t>
      </w:r>
    </w:p>
    <w:p w:rsidR="0056022A" w:rsidRPr="000132AF" w:rsidRDefault="004C5B74" w:rsidP="0006640A">
      <w:pPr>
        <w:pStyle w:val="BodyText"/>
        <w:spacing w:before="120" w:after="120"/>
        <w:ind w:firstLine="720"/>
        <w:jc w:val="both"/>
        <w:outlineLvl w:val="9"/>
        <w:rPr>
          <w:rStyle w:val="BodyTextChar"/>
          <w:color w:val="000000"/>
          <w:lang w:eastAsia="vi-VN"/>
        </w:rPr>
      </w:pPr>
      <w:r>
        <w:rPr>
          <w:rStyle w:val="BodyTextChar"/>
          <w:color w:val="000000"/>
          <w:lang w:eastAsia="vi-VN"/>
        </w:rPr>
        <w:t xml:space="preserve">1. </w:t>
      </w:r>
      <w:r w:rsidR="00466479">
        <w:rPr>
          <w:rStyle w:val="BodyTextChar"/>
          <w:color w:val="000000"/>
          <w:lang w:eastAsia="vi-VN"/>
        </w:rPr>
        <w:t>Danh mục yêu cầu báo giá:</w:t>
      </w:r>
      <w:r w:rsidR="000132AF" w:rsidRPr="000132AF">
        <w:rPr>
          <w:rStyle w:val="BodyTextChar"/>
          <w:color w:val="000000"/>
          <w:lang w:eastAsia="vi-VN"/>
        </w:rPr>
        <w:t xml:space="preserve"> </w:t>
      </w:r>
      <w:r w:rsidR="00721575" w:rsidRPr="000132AF">
        <w:rPr>
          <w:rStyle w:val="BodyTextChar"/>
          <w:color w:val="000000"/>
          <w:lang w:eastAsia="vi-VN"/>
        </w:rPr>
        <w:t>Phụ lục kèm theo.</w:t>
      </w:r>
    </w:p>
    <w:p w:rsidR="0056022A" w:rsidRDefault="00650692" w:rsidP="0006640A">
      <w:pPr>
        <w:pStyle w:val="BodyText"/>
        <w:spacing w:before="120" w:after="120"/>
        <w:ind w:firstLine="720"/>
        <w:jc w:val="both"/>
        <w:outlineLvl w:val="9"/>
      </w:pPr>
      <w:r>
        <w:rPr>
          <w:rStyle w:val="BodyTextChar"/>
          <w:color w:val="000000"/>
          <w:lang w:eastAsia="vi-VN"/>
        </w:rPr>
        <w:t xml:space="preserve">2. Địa điểm cung cấp: </w:t>
      </w:r>
      <w:r w:rsidR="009275C4">
        <w:rPr>
          <w:rStyle w:val="BodyTextChar"/>
          <w:color w:val="000000"/>
          <w:lang w:eastAsia="vi-VN"/>
        </w:rPr>
        <w:t xml:space="preserve">Phòng </w:t>
      </w:r>
      <w:r w:rsidR="003D1EA3">
        <w:rPr>
          <w:rStyle w:val="BodyTextChar"/>
          <w:color w:val="000000"/>
          <w:lang w:eastAsia="vi-VN"/>
        </w:rPr>
        <w:t>V</w:t>
      </w:r>
      <w:r w:rsidR="009275C4">
        <w:rPr>
          <w:rStyle w:val="BodyTextChar"/>
          <w:color w:val="000000"/>
          <w:lang w:eastAsia="vi-VN"/>
        </w:rPr>
        <w:t>ật tư</w:t>
      </w:r>
      <w:r w:rsidR="0006640A">
        <w:rPr>
          <w:rStyle w:val="BodyTextChar"/>
          <w:color w:val="000000"/>
          <w:lang w:eastAsia="vi-VN"/>
        </w:rPr>
        <w:t xml:space="preserve"> -</w:t>
      </w:r>
      <w:r w:rsidR="009275C4">
        <w:rPr>
          <w:rStyle w:val="BodyTextChar"/>
          <w:color w:val="000000"/>
          <w:lang w:eastAsia="vi-VN"/>
        </w:rPr>
        <w:t xml:space="preserve"> </w:t>
      </w:r>
      <w:r w:rsidR="003D1EA3">
        <w:rPr>
          <w:rStyle w:val="BodyTextChar"/>
          <w:color w:val="000000"/>
          <w:lang w:eastAsia="vi-VN"/>
        </w:rPr>
        <w:t>T</w:t>
      </w:r>
      <w:r w:rsidR="009275C4">
        <w:rPr>
          <w:rStyle w:val="BodyTextChar"/>
          <w:color w:val="000000"/>
          <w:lang w:eastAsia="vi-VN"/>
        </w:rPr>
        <w:t xml:space="preserve">hiết bị </w:t>
      </w:r>
      <w:r w:rsidR="0006640A">
        <w:rPr>
          <w:rStyle w:val="BodyTextChar"/>
          <w:color w:val="000000"/>
          <w:lang w:eastAsia="vi-VN"/>
        </w:rPr>
        <w:t>Y</w:t>
      </w:r>
      <w:r w:rsidR="009275C4">
        <w:rPr>
          <w:rStyle w:val="BodyTextChar"/>
          <w:color w:val="000000"/>
          <w:lang w:eastAsia="vi-VN"/>
        </w:rPr>
        <w:t xml:space="preserve"> tế</w:t>
      </w:r>
      <w:r w:rsidR="00710066">
        <w:rPr>
          <w:rStyle w:val="BodyTextChar"/>
          <w:color w:val="000000"/>
          <w:lang w:eastAsia="vi-VN"/>
        </w:rPr>
        <w:t>,</w:t>
      </w:r>
      <w:r>
        <w:rPr>
          <w:rStyle w:val="BodyTextChar"/>
          <w:color w:val="000000"/>
          <w:lang w:eastAsia="vi-VN"/>
        </w:rPr>
        <w:t xml:space="preserve"> </w:t>
      </w:r>
      <w:r w:rsidR="00710066" w:rsidRPr="00710066">
        <w:rPr>
          <w:rStyle w:val="BodyTextChar"/>
          <w:color w:val="000000"/>
          <w:lang w:eastAsia="vi-VN"/>
        </w:rPr>
        <w:t>Bệnh viện Đa khoa Sa Đéc</w:t>
      </w:r>
      <w:r w:rsidR="0006640A">
        <w:rPr>
          <w:rStyle w:val="BodyTextChar"/>
          <w:color w:val="000000"/>
          <w:lang w:eastAsia="vi-VN"/>
        </w:rPr>
        <w:t>.</w:t>
      </w:r>
      <w:r w:rsidR="00710066" w:rsidRPr="00710066">
        <w:rPr>
          <w:rStyle w:val="BodyTextChar"/>
          <w:color w:val="000000"/>
          <w:lang w:eastAsia="vi-VN"/>
        </w:rPr>
        <w:t xml:space="preserve"> </w:t>
      </w:r>
      <w:r w:rsidR="0006640A">
        <w:rPr>
          <w:rStyle w:val="BodyTextChar"/>
          <w:color w:val="000000"/>
          <w:lang w:eastAsia="vi-VN"/>
        </w:rPr>
        <w:t>S</w:t>
      </w:r>
      <w:r w:rsidR="00710066" w:rsidRPr="00710066">
        <w:rPr>
          <w:rStyle w:val="BodyTextChar"/>
          <w:color w:val="000000"/>
          <w:lang w:eastAsia="vi-VN"/>
        </w:rPr>
        <w:t>ố 153</w:t>
      </w:r>
      <w:r w:rsidR="000132AF">
        <w:rPr>
          <w:rStyle w:val="BodyTextChar"/>
          <w:color w:val="000000"/>
          <w:lang w:eastAsia="vi-VN"/>
        </w:rPr>
        <w:t xml:space="preserve">, </w:t>
      </w:r>
      <w:r w:rsidR="00C750AF">
        <w:rPr>
          <w:rStyle w:val="BodyTextChar"/>
          <w:color w:val="000000"/>
          <w:lang w:eastAsia="vi-VN"/>
        </w:rPr>
        <w:t>Đ</w:t>
      </w:r>
      <w:r w:rsidR="000132AF">
        <w:rPr>
          <w:rStyle w:val="BodyTextChar"/>
          <w:color w:val="000000"/>
          <w:lang w:eastAsia="vi-VN"/>
        </w:rPr>
        <w:t>ường</w:t>
      </w:r>
      <w:r w:rsidR="00710066" w:rsidRPr="00710066">
        <w:rPr>
          <w:rStyle w:val="BodyTextChar"/>
          <w:color w:val="000000"/>
          <w:lang w:eastAsia="vi-VN"/>
        </w:rPr>
        <w:t xml:space="preserve"> Nguyễn Sinh Sắ</w:t>
      </w:r>
      <w:r w:rsidR="000132AF">
        <w:rPr>
          <w:rStyle w:val="BodyTextChar"/>
          <w:color w:val="000000"/>
          <w:lang w:eastAsia="vi-VN"/>
        </w:rPr>
        <w:t xml:space="preserve">c, khóm Hòa Khánh, Phường 2, thành phố </w:t>
      </w:r>
      <w:r w:rsidR="00710066" w:rsidRPr="00710066">
        <w:rPr>
          <w:rStyle w:val="BodyTextChar"/>
          <w:color w:val="000000"/>
          <w:lang w:eastAsia="vi-VN"/>
        </w:rPr>
        <w:t>Sa Đéc, tỉnh Đồng Tháp.</w:t>
      </w:r>
    </w:p>
    <w:p w:rsidR="0056022A" w:rsidRDefault="00650692" w:rsidP="0006640A">
      <w:pPr>
        <w:pStyle w:val="BodyText"/>
        <w:tabs>
          <w:tab w:val="left" w:pos="1086"/>
        </w:tabs>
        <w:spacing w:before="120" w:after="120"/>
        <w:ind w:firstLine="720"/>
        <w:jc w:val="both"/>
        <w:outlineLvl w:val="9"/>
        <w:rPr>
          <w:rStyle w:val="BodyTextChar"/>
          <w:b/>
          <w:color w:val="000000"/>
          <w:lang w:eastAsia="vi-VN"/>
        </w:rPr>
      </w:pPr>
      <w:r>
        <w:rPr>
          <w:rStyle w:val="BodyTextChar"/>
          <w:color w:val="000000"/>
          <w:lang w:eastAsia="vi-VN"/>
        </w:rPr>
        <w:t>3. Thời gian giao hàng dự kiến: G</w:t>
      </w:r>
      <w:r w:rsidR="00C750AF">
        <w:rPr>
          <w:b w:val="0"/>
        </w:rPr>
        <w:t xml:space="preserve">iao hàng trong </w:t>
      </w:r>
      <w:r>
        <w:rPr>
          <w:b w:val="0"/>
        </w:rPr>
        <w:t xml:space="preserve">vòng </w:t>
      </w:r>
      <w:r w:rsidR="00CE697F">
        <w:rPr>
          <w:b w:val="0"/>
        </w:rPr>
        <w:t>7 ngày</w:t>
      </w:r>
      <w:r>
        <w:rPr>
          <w:b w:val="0"/>
        </w:rPr>
        <w:t xml:space="preserve"> kể từ khi nhận được đơn hàng từ Bệnh viện</w:t>
      </w:r>
      <w:r w:rsidR="000132AF">
        <w:rPr>
          <w:b w:val="0"/>
        </w:rPr>
        <w:t>.</w:t>
      </w:r>
    </w:p>
    <w:p w:rsidR="0056022A" w:rsidRDefault="00650692" w:rsidP="0006640A">
      <w:pPr>
        <w:pStyle w:val="BodyText"/>
        <w:tabs>
          <w:tab w:val="left" w:pos="1086"/>
        </w:tabs>
        <w:spacing w:before="120" w:after="120"/>
        <w:ind w:firstLine="720"/>
        <w:jc w:val="both"/>
        <w:outlineLvl w:val="9"/>
        <w:rPr>
          <w:rStyle w:val="BodyTextChar"/>
          <w:color w:val="000000"/>
          <w:lang w:eastAsia="vi-VN"/>
        </w:rPr>
      </w:pPr>
      <w:r>
        <w:rPr>
          <w:rStyle w:val="BodyTextChar"/>
          <w:color w:val="000000"/>
          <w:lang w:eastAsia="vi-VN"/>
        </w:rPr>
        <w:t xml:space="preserve">- Thời gian tổ chức lựa chọn nhà thầu: </w:t>
      </w:r>
      <w:r w:rsidR="0006640A">
        <w:rPr>
          <w:rStyle w:val="BodyTextChar"/>
          <w:color w:val="000000"/>
          <w:lang w:eastAsia="vi-VN"/>
        </w:rPr>
        <w:t>Quý</w:t>
      </w:r>
      <w:r>
        <w:rPr>
          <w:rStyle w:val="BodyTextChar"/>
          <w:color w:val="000000"/>
          <w:lang w:eastAsia="vi-VN"/>
        </w:rPr>
        <w:t xml:space="preserve"> </w:t>
      </w:r>
      <w:r w:rsidR="009E0144">
        <w:rPr>
          <w:rStyle w:val="BodyTextChar"/>
          <w:color w:val="000000"/>
          <w:lang w:eastAsia="vi-VN"/>
        </w:rPr>
        <w:t>I</w:t>
      </w:r>
      <w:r w:rsidR="00EB099E">
        <w:rPr>
          <w:rStyle w:val="BodyTextChar"/>
          <w:color w:val="000000"/>
          <w:lang w:eastAsia="vi-VN"/>
        </w:rPr>
        <w:t xml:space="preserve"> năm </w:t>
      </w:r>
      <w:r>
        <w:rPr>
          <w:rStyle w:val="BodyTextChar"/>
          <w:color w:val="000000"/>
          <w:lang w:eastAsia="vi-VN"/>
        </w:rPr>
        <w:t>202</w:t>
      </w:r>
      <w:r w:rsidR="00EB099E">
        <w:rPr>
          <w:rStyle w:val="BodyTextChar"/>
          <w:color w:val="000000"/>
          <w:lang w:eastAsia="vi-VN"/>
        </w:rPr>
        <w:t>5</w:t>
      </w:r>
      <w:r w:rsidR="000132AF">
        <w:rPr>
          <w:rStyle w:val="BodyTextChar"/>
          <w:color w:val="000000"/>
          <w:lang w:eastAsia="vi-VN"/>
        </w:rPr>
        <w:t>.</w:t>
      </w:r>
    </w:p>
    <w:p w:rsidR="009E0144" w:rsidRDefault="00650692" w:rsidP="0006640A">
      <w:pPr>
        <w:pStyle w:val="BodyText"/>
        <w:spacing w:before="120" w:after="120"/>
        <w:ind w:firstLine="720"/>
        <w:jc w:val="both"/>
        <w:outlineLvl w:val="9"/>
        <w:rPr>
          <w:rStyle w:val="BodyTextChar"/>
          <w:color w:val="000000"/>
          <w:lang w:eastAsia="vi-VN"/>
        </w:rPr>
      </w:pPr>
      <w:r>
        <w:rPr>
          <w:rStyle w:val="BodyTextChar"/>
          <w:color w:val="000000"/>
          <w:lang w:eastAsia="vi-VN"/>
        </w:rPr>
        <w:lastRenderedPageBreak/>
        <w:t>4. Dự kiến về các điều khoả</w:t>
      </w:r>
      <w:r w:rsidR="000132AF">
        <w:rPr>
          <w:rStyle w:val="BodyTextChar"/>
          <w:color w:val="000000"/>
          <w:lang w:eastAsia="vi-VN"/>
        </w:rPr>
        <w:t>n tạm ứng, thanh toán hợp đồng:</w:t>
      </w:r>
    </w:p>
    <w:p w:rsidR="009E0144" w:rsidRPr="009E0144" w:rsidRDefault="009E0144" w:rsidP="0006640A">
      <w:pPr>
        <w:pStyle w:val="BodyText"/>
        <w:spacing w:before="120" w:after="120"/>
        <w:ind w:firstLine="720"/>
        <w:jc w:val="both"/>
        <w:outlineLvl w:val="9"/>
        <w:rPr>
          <w:b w:val="0"/>
        </w:rPr>
      </w:pPr>
      <w:r w:rsidRPr="009E0144">
        <w:rPr>
          <w:b w:val="0"/>
        </w:rPr>
        <w:t xml:space="preserve">- Chuyển khoản và thanh toán sau khi nghiệm thu khối lượng công việc và cung cấp đầy đủ các chứng từ hợp lệ. </w:t>
      </w:r>
    </w:p>
    <w:p w:rsidR="009E0144" w:rsidRPr="009E0144" w:rsidRDefault="009E0144" w:rsidP="0006640A">
      <w:pPr>
        <w:pStyle w:val="BodyText"/>
        <w:spacing w:before="120" w:after="120"/>
        <w:ind w:firstLine="720"/>
        <w:jc w:val="both"/>
        <w:outlineLvl w:val="9"/>
        <w:rPr>
          <w:b w:val="0"/>
        </w:rPr>
      </w:pPr>
      <w:r w:rsidRPr="009E0144">
        <w:rPr>
          <w:b w:val="0"/>
        </w:rPr>
        <w:t xml:space="preserve">- Điều kiện thanh toán: Được cung cấp đầy đủ hóa đơn, biên bản nghiệm thu thiết bị và chứng từ hợp lệ. </w:t>
      </w:r>
    </w:p>
    <w:p w:rsidR="009E0144" w:rsidRPr="009E0144" w:rsidRDefault="009E0144" w:rsidP="0006640A">
      <w:pPr>
        <w:pStyle w:val="BodyText"/>
        <w:spacing w:before="120" w:after="120"/>
        <w:ind w:firstLine="720"/>
        <w:jc w:val="both"/>
        <w:outlineLvl w:val="9"/>
        <w:rPr>
          <w:b w:val="0"/>
        </w:rPr>
      </w:pPr>
      <w:r w:rsidRPr="009E0144">
        <w:rPr>
          <w:b w:val="0"/>
        </w:rPr>
        <w:t xml:space="preserve">- Thời hạn thanh toán: 90 ngày. </w:t>
      </w:r>
    </w:p>
    <w:p w:rsidR="009E0144" w:rsidRPr="009E0144" w:rsidRDefault="009E0144" w:rsidP="0006640A">
      <w:pPr>
        <w:pStyle w:val="BodyText"/>
        <w:spacing w:before="120" w:after="120"/>
        <w:ind w:firstLine="720"/>
        <w:jc w:val="both"/>
        <w:outlineLvl w:val="9"/>
        <w:rPr>
          <w:b w:val="0"/>
        </w:rPr>
      </w:pPr>
      <w:r w:rsidRPr="009E0144">
        <w:rPr>
          <w:b w:val="0"/>
        </w:rPr>
        <w:t xml:space="preserve">5. Các thông tin khác: Không. </w:t>
      </w:r>
    </w:p>
    <w:p w:rsidR="00A842A8" w:rsidRDefault="009E0144" w:rsidP="0006640A">
      <w:pPr>
        <w:pStyle w:val="BodyText"/>
        <w:spacing w:before="120" w:after="120"/>
        <w:ind w:firstLine="720"/>
        <w:jc w:val="both"/>
        <w:outlineLvl w:val="9"/>
        <w:rPr>
          <w:b w:val="0"/>
        </w:rPr>
      </w:pPr>
      <w:r w:rsidRPr="009E0144">
        <w:rPr>
          <w:b w:val="0"/>
        </w:rPr>
        <w:t>Trân trọng./</w:t>
      </w:r>
      <w:r w:rsidR="004803D7">
        <w:rPr>
          <w:b w:val="0"/>
        </w:rPr>
        <w:t>.</w:t>
      </w:r>
    </w:p>
    <w:p w:rsidR="004803D7" w:rsidRPr="0006640A" w:rsidRDefault="004803D7" w:rsidP="009E0144">
      <w:pPr>
        <w:pStyle w:val="BodyText"/>
        <w:spacing w:before="120" w:after="120"/>
        <w:ind w:firstLine="720"/>
        <w:jc w:val="both"/>
        <w:outlineLvl w:val="9"/>
        <w:rPr>
          <w:b w:val="0"/>
          <w:sz w:val="16"/>
        </w:rPr>
      </w:pPr>
    </w:p>
    <w:p w:rsidR="0056022A" w:rsidRDefault="00650692">
      <w:pPr>
        <w:tabs>
          <w:tab w:val="left" w:pos="0"/>
        </w:tabs>
        <w:spacing w:before="120"/>
        <w:jc w:val="both"/>
        <w:outlineLvl w:val="0"/>
        <w:rPr>
          <w:sz w:val="4"/>
          <w:szCs w:val="4"/>
        </w:rPr>
      </w:pPr>
      <w:r>
        <w:rPr>
          <w:color w:val="000000"/>
        </w:rPr>
        <w:tab/>
      </w:r>
    </w:p>
    <w:tbl>
      <w:tblPr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613"/>
        <w:gridCol w:w="4495"/>
      </w:tblGrid>
      <w:tr w:rsidR="0056022A" w:rsidTr="0006640A">
        <w:trPr>
          <w:jc w:val="center"/>
        </w:trPr>
        <w:tc>
          <w:tcPr>
            <w:tcW w:w="4613" w:type="dxa"/>
          </w:tcPr>
          <w:p w:rsidR="0056022A" w:rsidRDefault="00650692">
            <w:r>
              <w:rPr>
                <w:b/>
                <w:i/>
                <w:sz w:val="24"/>
                <w:szCs w:val="24"/>
              </w:rPr>
              <w:t>Nơi nhận:</w:t>
            </w:r>
            <w:r>
              <w:rPr>
                <w:b/>
                <w:i/>
              </w:rPr>
              <w:t xml:space="preserve">                                                                                  </w:t>
            </w:r>
          </w:p>
          <w:p w:rsidR="0056022A" w:rsidRDefault="00650692">
            <w:pPr>
              <w:numPr>
                <w:ilvl w:val="0"/>
                <w:numId w:val="1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Như trên; </w:t>
            </w:r>
          </w:p>
          <w:p w:rsidR="00CC26B5" w:rsidRDefault="00CC26B5">
            <w:pPr>
              <w:numPr>
                <w:ilvl w:val="0"/>
                <w:numId w:val="1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Trang TTĐT BV;</w:t>
            </w:r>
          </w:p>
          <w:p w:rsidR="0056022A" w:rsidRDefault="00650692">
            <w:pPr>
              <w:numPr>
                <w:ilvl w:val="0"/>
                <w:numId w:val="1"/>
              </w:numPr>
              <w:ind w:left="142" w:hanging="14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Lưu: VT, </w:t>
            </w:r>
            <w:r w:rsidR="009275C4">
              <w:rPr>
                <w:sz w:val="22"/>
                <w:szCs w:val="22"/>
              </w:rPr>
              <w:t>VTTBYT</w:t>
            </w:r>
            <w:r>
              <w:rPr>
                <w:sz w:val="22"/>
                <w:szCs w:val="22"/>
              </w:rPr>
              <w:t xml:space="preserve">. </w:t>
            </w:r>
            <w:r w:rsidR="009E0144">
              <w:rPr>
                <w:sz w:val="22"/>
                <w:szCs w:val="22"/>
              </w:rPr>
              <w:t>Tho</w:t>
            </w:r>
            <w:r w:rsidR="0006640A">
              <w:rPr>
                <w:sz w:val="22"/>
                <w:szCs w:val="22"/>
              </w:rPr>
              <w:t xml:space="preserve"> </w:t>
            </w:r>
            <w:r w:rsidR="009E0144">
              <w:rPr>
                <w:sz w:val="22"/>
                <w:szCs w:val="22"/>
              </w:rPr>
              <w:t>(01b)</w:t>
            </w:r>
            <w:r w:rsidR="002D4F22">
              <w:rPr>
                <w:sz w:val="22"/>
                <w:szCs w:val="22"/>
              </w:rPr>
              <w:t>.</w:t>
            </w:r>
          </w:p>
          <w:p w:rsidR="0056022A" w:rsidRDefault="0056022A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:rsidR="0056022A" w:rsidRDefault="00650692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GIÁM ĐỐC</w:t>
            </w:r>
          </w:p>
          <w:p w:rsidR="0056022A" w:rsidRDefault="0056022A">
            <w:pPr>
              <w:jc w:val="center"/>
              <w:rPr>
                <w:b/>
              </w:rPr>
            </w:pPr>
          </w:p>
          <w:p w:rsidR="0056022A" w:rsidRPr="0006640A" w:rsidRDefault="0056022A">
            <w:pPr>
              <w:rPr>
                <w:b/>
                <w:sz w:val="50"/>
              </w:rPr>
            </w:pPr>
          </w:p>
          <w:p w:rsidR="0056022A" w:rsidRDefault="0056022A">
            <w:pPr>
              <w:jc w:val="center"/>
              <w:rPr>
                <w:b/>
                <w:sz w:val="26"/>
              </w:rPr>
            </w:pPr>
          </w:p>
          <w:p w:rsidR="0056022A" w:rsidRDefault="00650692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 xml:space="preserve">      Trần Thanh Tùng</w:t>
            </w:r>
          </w:p>
        </w:tc>
      </w:tr>
    </w:tbl>
    <w:p w:rsidR="0056022A" w:rsidRDefault="0056022A">
      <w:pPr>
        <w:spacing w:after="150"/>
        <w:ind w:left="3600" w:firstLine="720"/>
        <w:outlineLvl w:val="0"/>
        <w:rPr>
          <w:b/>
        </w:rPr>
      </w:pPr>
    </w:p>
    <w:p w:rsidR="0056022A" w:rsidRDefault="0056022A">
      <w:pPr>
        <w:spacing w:after="150"/>
        <w:ind w:left="3600" w:firstLine="720"/>
        <w:outlineLvl w:val="0"/>
        <w:rPr>
          <w:b/>
        </w:rPr>
      </w:pPr>
    </w:p>
    <w:p w:rsidR="0056022A" w:rsidRDefault="0056022A">
      <w:pPr>
        <w:spacing w:after="150"/>
        <w:ind w:left="3600" w:firstLine="720"/>
        <w:outlineLvl w:val="0"/>
        <w:rPr>
          <w:b/>
        </w:rPr>
      </w:pPr>
    </w:p>
    <w:p w:rsidR="0056022A" w:rsidRDefault="0056022A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:rsidR="00AB4BA9" w:rsidRDefault="00AB4BA9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:rsidR="0006640A" w:rsidRDefault="0006640A">
      <w:pPr>
        <w:rPr>
          <w:b/>
        </w:rPr>
      </w:pPr>
      <w:r>
        <w:br w:type="page"/>
      </w:r>
    </w:p>
    <w:p w:rsidR="0064134C" w:rsidRPr="0064134C" w:rsidRDefault="009E0144" w:rsidP="00BD4726">
      <w:pPr>
        <w:pStyle w:val="BodyText"/>
        <w:tabs>
          <w:tab w:val="left" w:pos="1172"/>
          <w:tab w:val="left" w:pos="8827"/>
        </w:tabs>
        <w:spacing w:after="120"/>
        <w:jc w:val="center"/>
      </w:pPr>
      <w:r>
        <w:lastRenderedPageBreak/>
        <w:t>DANH MỤC YÊU CẦU BÁO GIÁ</w:t>
      </w:r>
    </w:p>
    <w:p w:rsidR="009E0144" w:rsidRDefault="0064134C" w:rsidP="0006640A">
      <w:pPr>
        <w:pStyle w:val="BodyText"/>
        <w:tabs>
          <w:tab w:val="left" w:pos="1172"/>
          <w:tab w:val="left" w:pos="8827"/>
        </w:tabs>
        <w:spacing w:after="0"/>
        <w:jc w:val="center"/>
        <w:outlineLvl w:val="9"/>
        <w:rPr>
          <w:b w:val="0"/>
          <w:i/>
          <w:sz w:val="26"/>
          <w:szCs w:val="26"/>
        </w:rPr>
      </w:pPr>
      <w:r w:rsidRPr="00AB4BA9">
        <w:rPr>
          <w:b w:val="0"/>
          <w:i/>
          <w:sz w:val="26"/>
          <w:szCs w:val="26"/>
        </w:rPr>
        <w:t>(Kèm theo Công văn số</w:t>
      </w:r>
      <w:r w:rsidR="0006640A">
        <w:rPr>
          <w:b w:val="0"/>
          <w:i/>
          <w:sz w:val="26"/>
          <w:szCs w:val="26"/>
        </w:rPr>
        <w:t xml:space="preserve">    </w:t>
      </w:r>
      <w:r w:rsidRPr="00AB4BA9">
        <w:rPr>
          <w:b w:val="0"/>
          <w:i/>
          <w:sz w:val="26"/>
          <w:szCs w:val="26"/>
        </w:rPr>
        <w:t xml:space="preserve">  </w:t>
      </w:r>
      <w:r w:rsidR="0006640A">
        <w:rPr>
          <w:b w:val="0"/>
          <w:i/>
          <w:sz w:val="26"/>
          <w:szCs w:val="26"/>
        </w:rPr>
        <w:t xml:space="preserve">   </w:t>
      </w:r>
      <w:r w:rsidRPr="00AB4BA9">
        <w:rPr>
          <w:b w:val="0"/>
          <w:i/>
          <w:sz w:val="26"/>
          <w:szCs w:val="26"/>
        </w:rPr>
        <w:t xml:space="preserve"> </w:t>
      </w:r>
      <w:r w:rsidR="009E0144">
        <w:rPr>
          <w:b w:val="0"/>
          <w:i/>
          <w:sz w:val="26"/>
          <w:szCs w:val="26"/>
        </w:rPr>
        <w:t xml:space="preserve">  </w:t>
      </w:r>
      <w:r w:rsidRPr="00AB4BA9">
        <w:rPr>
          <w:b w:val="0"/>
          <w:i/>
          <w:sz w:val="26"/>
          <w:szCs w:val="26"/>
        </w:rPr>
        <w:t xml:space="preserve"> /BVĐKSĐ-</w:t>
      </w:r>
      <w:r w:rsidR="009275C4">
        <w:rPr>
          <w:b w:val="0"/>
          <w:i/>
          <w:sz w:val="26"/>
          <w:szCs w:val="26"/>
        </w:rPr>
        <w:t>VTTBYT</w:t>
      </w:r>
      <w:r w:rsidRPr="00AB4BA9">
        <w:rPr>
          <w:b w:val="0"/>
          <w:i/>
          <w:sz w:val="26"/>
          <w:szCs w:val="26"/>
        </w:rPr>
        <w:t xml:space="preserve"> </w:t>
      </w:r>
      <w:r w:rsidRPr="004803D7">
        <w:rPr>
          <w:b w:val="0"/>
          <w:i/>
          <w:color w:val="000000" w:themeColor="text1"/>
          <w:sz w:val="26"/>
          <w:szCs w:val="26"/>
        </w:rPr>
        <w:t xml:space="preserve">ngày </w:t>
      </w:r>
      <w:r w:rsidR="009E0144" w:rsidRPr="004803D7">
        <w:rPr>
          <w:b w:val="0"/>
          <w:i/>
          <w:color w:val="000000" w:themeColor="text1"/>
          <w:sz w:val="26"/>
          <w:szCs w:val="26"/>
        </w:rPr>
        <w:t xml:space="preserve"> </w:t>
      </w:r>
      <w:r w:rsidR="0006640A">
        <w:rPr>
          <w:b w:val="0"/>
          <w:i/>
          <w:color w:val="000000" w:themeColor="text1"/>
          <w:sz w:val="26"/>
          <w:szCs w:val="26"/>
        </w:rPr>
        <w:t xml:space="preserve">       </w:t>
      </w:r>
      <w:r w:rsidR="009E0144" w:rsidRPr="004803D7">
        <w:rPr>
          <w:b w:val="0"/>
          <w:i/>
          <w:color w:val="000000" w:themeColor="text1"/>
          <w:sz w:val="26"/>
          <w:szCs w:val="26"/>
        </w:rPr>
        <w:t xml:space="preserve">  </w:t>
      </w:r>
      <w:r w:rsidRPr="004803D7">
        <w:rPr>
          <w:b w:val="0"/>
          <w:i/>
          <w:color w:val="000000" w:themeColor="text1"/>
          <w:sz w:val="26"/>
          <w:szCs w:val="26"/>
        </w:rPr>
        <w:t xml:space="preserve"> tháng </w:t>
      </w:r>
      <w:r w:rsidR="00E61767">
        <w:rPr>
          <w:b w:val="0"/>
          <w:i/>
          <w:color w:val="000000" w:themeColor="text1"/>
          <w:sz w:val="26"/>
          <w:szCs w:val="26"/>
        </w:rPr>
        <w:t>3</w:t>
      </w:r>
      <w:r w:rsidRPr="004803D7">
        <w:rPr>
          <w:b w:val="0"/>
          <w:i/>
          <w:color w:val="000000" w:themeColor="text1"/>
          <w:sz w:val="26"/>
          <w:szCs w:val="26"/>
        </w:rPr>
        <w:t xml:space="preserve"> năm 202</w:t>
      </w:r>
      <w:r w:rsidR="009029D1" w:rsidRPr="004803D7">
        <w:rPr>
          <w:b w:val="0"/>
          <w:i/>
          <w:color w:val="000000" w:themeColor="text1"/>
          <w:sz w:val="26"/>
          <w:szCs w:val="26"/>
        </w:rPr>
        <w:t>5</w:t>
      </w:r>
      <w:r w:rsidRPr="004803D7">
        <w:rPr>
          <w:b w:val="0"/>
          <w:i/>
          <w:color w:val="000000" w:themeColor="text1"/>
          <w:sz w:val="26"/>
          <w:szCs w:val="26"/>
        </w:rPr>
        <w:t xml:space="preserve"> </w:t>
      </w:r>
    </w:p>
    <w:p w:rsidR="0064134C" w:rsidRDefault="0064134C" w:rsidP="0006640A">
      <w:pPr>
        <w:pStyle w:val="BodyText"/>
        <w:tabs>
          <w:tab w:val="left" w:pos="1172"/>
          <w:tab w:val="left" w:pos="8827"/>
        </w:tabs>
        <w:spacing w:after="0"/>
        <w:jc w:val="center"/>
        <w:outlineLvl w:val="9"/>
        <w:rPr>
          <w:b w:val="0"/>
          <w:i/>
          <w:sz w:val="26"/>
          <w:szCs w:val="26"/>
        </w:rPr>
      </w:pPr>
      <w:r w:rsidRPr="00AB4BA9">
        <w:rPr>
          <w:b w:val="0"/>
          <w:i/>
          <w:sz w:val="26"/>
          <w:szCs w:val="26"/>
        </w:rPr>
        <w:t>của Bệnh viện Đa khoa Sa Đéc)</w:t>
      </w:r>
    </w:p>
    <w:p w:rsidR="0006640A" w:rsidRPr="0006640A" w:rsidRDefault="0006640A" w:rsidP="0006640A">
      <w:pPr>
        <w:pStyle w:val="BodyText"/>
        <w:tabs>
          <w:tab w:val="left" w:pos="1172"/>
          <w:tab w:val="left" w:pos="8827"/>
        </w:tabs>
        <w:spacing w:after="0"/>
        <w:jc w:val="center"/>
        <w:outlineLvl w:val="9"/>
        <w:rPr>
          <w:b w:val="0"/>
          <w:i/>
          <w:sz w:val="16"/>
          <w:szCs w:val="26"/>
        </w:rPr>
      </w:pPr>
    </w:p>
    <w:p w:rsidR="0064134C" w:rsidRPr="00696F59" w:rsidRDefault="0064134C" w:rsidP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center"/>
        <w:rPr>
          <w:b w:val="0"/>
          <w:i/>
          <w:sz w:val="4"/>
          <w:szCs w:val="4"/>
        </w:rPr>
      </w:pPr>
    </w:p>
    <w:tbl>
      <w:tblPr>
        <w:tblW w:w="10207" w:type="dxa"/>
        <w:jc w:val="center"/>
        <w:tblInd w:w="-601" w:type="dxa"/>
        <w:tblLook w:val="04A0" w:firstRow="1" w:lastRow="0" w:firstColumn="1" w:lastColumn="0" w:noHBand="0" w:noVBand="1"/>
      </w:tblPr>
      <w:tblGrid>
        <w:gridCol w:w="559"/>
        <w:gridCol w:w="3127"/>
        <w:gridCol w:w="1134"/>
        <w:gridCol w:w="851"/>
        <w:gridCol w:w="1559"/>
        <w:gridCol w:w="1417"/>
        <w:gridCol w:w="1560"/>
      </w:tblGrid>
      <w:tr w:rsidR="00EB099E" w:rsidRPr="005B46B6" w:rsidTr="0006640A">
        <w:trPr>
          <w:trHeight w:val="630"/>
          <w:tblHeader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99E" w:rsidRPr="005B46B6" w:rsidRDefault="00EB099E" w:rsidP="0006640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5B46B6">
              <w:rPr>
                <w:b/>
                <w:bCs/>
                <w:color w:val="000000"/>
              </w:rPr>
              <w:t>Stt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9E" w:rsidRPr="005B46B6" w:rsidRDefault="00EB099E" w:rsidP="0006640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5B46B6">
              <w:rPr>
                <w:b/>
                <w:bCs/>
                <w:color w:val="000000"/>
              </w:rPr>
              <w:t>Danh mục chất thải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9E" w:rsidRPr="005B46B6" w:rsidRDefault="00EB099E" w:rsidP="0006640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5B46B6">
              <w:rPr>
                <w:b/>
                <w:bCs/>
                <w:color w:val="000000"/>
              </w:rPr>
              <w:t>Trạng thái tồn tại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9E" w:rsidRPr="005B46B6" w:rsidRDefault="00EB099E" w:rsidP="0006640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5B46B6">
              <w:rPr>
                <w:b/>
                <w:bCs/>
                <w:color w:val="000000"/>
              </w:rPr>
              <w:t>Đvt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9E" w:rsidRDefault="00EB099E" w:rsidP="0006640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Khối lượng</w:t>
            </w:r>
          </w:p>
          <w:p w:rsidR="00EB099E" w:rsidRPr="002E793F" w:rsidRDefault="00EB099E" w:rsidP="0006640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2E793F">
              <w:rPr>
                <w:b/>
              </w:rPr>
              <w:t>(dự kiến)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9E" w:rsidRPr="005B46B6" w:rsidRDefault="00EB099E" w:rsidP="0006640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5B46B6">
              <w:rPr>
                <w:b/>
                <w:bCs/>
                <w:color w:val="000000"/>
              </w:rPr>
              <w:t>Đơn giá xử lý</w:t>
            </w:r>
          </w:p>
          <w:p w:rsidR="00EB099E" w:rsidRPr="005B46B6" w:rsidRDefault="00EB099E" w:rsidP="0006640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5B46B6">
              <w:rPr>
                <w:b/>
                <w:bCs/>
                <w:color w:val="000000"/>
              </w:rPr>
              <w:t>(VNĐ</w:t>
            </w:r>
            <w:r>
              <w:rPr>
                <w:b/>
                <w:bCs/>
                <w:color w:val="000000"/>
              </w:rPr>
              <w:t>/kg</w:t>
            </w:r>
            <w:r w:rsidRPr="005B46B6">
              <w:rPr>
                <w:b/>
                <w:bCs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99E" w:rsidRPr="005B46B6" w:rsidRDefault="00EB099E" w:rsidP="0006640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5B46B6">
              <w:rPr>
                <w:b/>
                <w:bCs/>
                <w:color w:val="000000"/>
              </w:rPr>
              <w:t>Thành tiền</w:t>
            </w:r>
          </w:p>
          <w:p w:rsidR="00EB099E" w:rsidRPr="005B46B6" w:rsidRDefault="00EB099E" w:rsidP="0006640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5B46B6">
              <w:rPr>
                <w:b/>
                <w:bCs/>
                <w:color w:val="000000"/>
              </w:rPr>
              <w:t>(VNĐ)</w:t>
            </w:r>
          </w:p>
        </w:tc>
      </w:tr>
      <w:tr w:rsidR="00EB099E" w:rsidRPr="005B46B6" w:rsidTr="0006640A">
        <w:trPr>
          <w:trHeight w:val="1238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99E" w:rsidRPr="005B46B6" w:rsidRDefault="00EB099E" w:rsidP="0006640A">
            <w:pPr>
              <w:spacing w:before="120" w:after="120"/>
              <w:jc w:val="center"/>
            </w:pPr>
            <w:r w:rsidRPr="005B46B6">
              <w:t>1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9E" w:rsidRPr="005B46B6" w:rsidRDefault="00EB099E" w:rsidP="0006640A">
            <w:pPr>
              <w:spacing w:before="120" w:after="120"/>
              <w:jc w:val="center"/>
            </w:pPr>
            <w:r w:rsidRPr="005B46B6">
              <w:t xml:space="preserve">Thu gom, vận chuyển và xử lý bùn </w:t>
            </w:r>
            <w:r>
              <w:t>cặn</w:t>
            </w:r>
            <w:r w:rsidRPr="005B46B6">
              <w:t xml:space="preserve"> hệ thống xử lý nước thải y tế (chưa qua xử lý)</w:t>
            </w:r>
            <w:r w:rsidR="00E61767">
              <w:t xml:space="preserve"> lần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9E" w:rsidRPr="005B46B6" w:rsidRDefault="00EB099E" w:rsidP="0006640A">
            <w:pPr>
              <w:spacing w:before="120" w:after="120"/>
              <w:jc w:val="center"/>
            </w:pPr>
            <w:r w:rsidRPr="005B46B6">
              <w:t>Rắn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9E" w:rsidRPr="005B46B6" w:rsidRDefault="00EB099E" w:rsidP="0006640A">
            <w:pPr>
              <w:spacing w:before="120" w:after="120"/>
              <w:jc w:val="center"/>
            </w:pPr>
            <w:r>
              <w:t>K</w:t>
            </w:r>
            <w:r w:rsidRPr="005B46B6"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9E" w:rsidRPr="005B46B6" w:rsidRDefault="00EB099E" w:rsidP="0006640A">
            <w:pPr>
              <w:spacing w:before="120" w:after="120"/>
              <w:jc w:val="center"/>
            </w:pPr>
            <w:r w:rsidRPr="005B46B6">
              <w:t>21.000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99E" w:rsidRPr="005B46B6" w:rsidRDefault="00EB099E" w:rsidP="0006640A">
            <w:pPr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99E" w:rsidRPr="005B46B6" w:rsidRDefault="00EB099E" w:rsidP="0006640A">
            <w:pPr>
              <w:spacing w:before="120" w:after="120"/>
              <w:jc w:val="center"/>
              <w:rPr>
                <w:color w:val="000000"/>
              </w:rPr>
            </w:pPr>
          </w:p>
        </w:tc>
      </w:tr>
      <w:tr w:rsidR="002E793F" w:rsidRPr="005B46B6" w:rsidTr="0006640A">
        <w:trPr>
          <w:trHeight w:val="570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E793F" w:rsidRPr="005B46B6" w:rsidRDefault="002E793F" w:rsidP="0006640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5B46B6">
              <w:rPr>
                <w:b/>
                <w:bCs/>
                <w:color w:val="000000"/>
              </w:rPr>
              <w:t>Tổng cộng: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E793F" w:rsidRPr="005B46B6" w:rsidRDefault="002E793F" w:rsidP="0006640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</w:p>
        </w:tc>
      </w:tr>
      <w:tr w:rsidR="002E793F" w:rsidRPr="005B46B6" w:rsidTr="0006640A">
        <w:trPr>
          <w:trHeight w:val="570"/>
          <w:jc w:val="center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E793F" w:rsidRPr="005B46B6" w:rsidRDefault="002E793F" w:rsidP="0006640A">
            <w:pPr>
              <w:spacing w:before="120" w:after="120"/>
              <w:jc w:val="center"/>
              <w:rPr>
                <w:b/>
                <w:bCs/>
                <w:i/>
                <w:color w:val="000000"/>
              </w:rPr>
            </w:pPr>
            <w:r w:rsidRPr="005B46B6">
              <w:rPr>
                <w:b/>
                <w:bCs/>
                <w:i/>
                <w:color w:val="000000"/>
              </w:rPr>
              <w:t>Bằng chữ:</w:t>
            </w:r>
          </w:p>
        </w:tc>
      </w:tr>
    </w:tbl>
    <w:p w:rsidR="0006640A" w:rsidRPr="0006640A" w:rsidRDefault="0006640A" w:rsidP="0006640A">
      <w:pPr>
        <w:pStyle w:val="BodyText"/>
        <w:tabs>
          <w:tab w:val="left" w:pos="1172"/>
          <w:tab w:val="left" w:pos="8827"/>
        </w:tabs>
        <w:spacing w:before="120" w:after="120"/>
        <w:ind w:firstLine="720"/>
        <w:jc w:val="both"/>
        <w:rPr>
          <w:b w:val="0"/>
          <w:i/>
          <w:sz w:val="2"/>
        </w:rPr>
      </w:pPr>
    </w:p>
    <w:p w:rsidR="0064134C" w:rsidRPr="0006640A" w:rsidRDefault="00B8083B" w:rsidP="0006640A">
      <w:pPr>
        <w:pStyle w:val="BodyText"/>
        <w:tabs>
          <w:tab w:val="left" w:pos="1172"/>
          <w:tab w:val="left" w:pos="8827"/>
        </w:tabs>
        <w:spacing w:before="120" w:after="120"/>
        <w:ind w:firstLine="720"/>
        <w:jc w:val="both"/>
        <w:rPr>
          <w:i/>
        </w:rPr>
      </w:pPr>
      <w:r w:rsidRPr="0006640A">
        <w:rPr>
          <w:i/>
        </w:rPr>
        <w:t>* Ghi chú:</w:t>
      </w:r>
    </w:p>
    <w:p w:rsidR="00B8083B" w:rsidRPr="0006640A" w:rsidRDefault="00B8083B" w:rsidP="0006640A">
      <w:pPr>
        <w:pStyle w:val="BodyText"/>
        <w:tabs>
          <w:tab w:val="left" w:pos="1172"/>
        </w:tabs>
        <w:spacing w:before="120" w:after="120"/>
        <w:ind w:firstLine="720"/>
        <w:jc w:val="both"/>
        <w:rPr>
          <w:b w:val="0"/>
        </w:rPr>
      </w:pPr>
      <w:r w:rsidRPr="0006640A">
        <w:rPr>
          <w:b w:val="0"/>
        </w:rPr>
        <w:t>- Đơn giá đã bao gồm thuế và các chi phí khác;</w:t>
      </w:r>
    </w:p>
    <w:p w:rsidR="005B46B6" w:rsidRPr="0006640A" w:rsidRDefault="005B46B6" w:rsidP="0006640A">
      <w:pPr>
        <w:pStyle w:val="BodyText"/>
        <w:tabs>
          <w:tab w:val="left" w:pos="1172"/>
          <w:tab w:val="left" w:pos="8827"/>
        </w:tabs>
        <w:spacing w:before="120" w:after="120"/>
        <w:ind w:firstLine="720"/>
        <w:jc w:val="both"/>
        <w:rPr>
          <w:b w:val="0"/>
        </w:rPr>
      </w:pPr>
      <w:r w:rsidRPr="0006640A">
        <w:rPr>
          <w:b w:val="0"/>
        </w:rPr>
        <w:t xml:space="preserve">- </w:t>
      </w:r>
      <w:r w:rsidR="00F0697D" w:rsidRPr="0006640A">
        <w:rPr>
          <w:b w:val="0"/>
        </w:rPr>
        <w:t>Số lượng bùn thải được nghiệm thu và tính theo khối lượng thực tế;</w:t>
      </w:r>
    </w:p>
    <w:p w:rsidR="00B8083B" w:rsidRPr="0064134C" w:rsidRDefault="00B8083B" w:rsidP="0006640A">
      <w:pPr>
        <w:pStyle w:val="BodyText"/>
        <w:tabs>
          <w:tab w:val="left" w:pos="1172"/>
          <w:tab w:val="left" w:pos="8827"/>
        </w:tabs>
        <w:spacing w:before="120" w:after="120"/>
        <w:ind w:firstLine="720"/>
        <w:jc w:val="both"/>
        <w:rPr>
          <w:b w:val="0"/>
          <w:i/>
        </w:rPr>
      </w:pPr>
      <w:r w:rsidRPr="0006640A">
        <w:rPr>
          <w:b w:val="0"/>
        </w:rPr>
        <w:t xml:space="preserve">- </w:t>
      </w:r>
      <w:r w:rsidR="005B46B6" w:rsidRPr="0006640A">
        <w:rPr>
          <w:b w:val="0"/>
        </w:rPr>
        <w:t xml:space="preserve">Đơn vị cung cấp dịch vụ </w:t>
      </w:r>
      <w:r w:rsidR="00FF1A03" w:rsidRPr="0006640A">
        <w:rPr>
          <w:b w:val="0"/>
        </w:rPr>
        <w:t xml:space="preserve">gửi kèm theo báo giá </w:t>
      </w:r>
      <w:r w:rsidR="00FD1D1C" w:rsidRPr="0006640A">
        <w:rPr>
          <w:b w:val="0"/>
        </w:rPr>
        <w:t xml:space="preserve">hồ sơ </w:t>
      </w:r>
      <w:r w:rsidR="00FF1A03" w:rsidRPr="0006640A">
        <w:rPr>
          <w:b w:val="0"/>
        </w:rPr>
        <w:t>chứng minh đơn vị</w:t>
      </w:r>
      <w:r w:rsidR="005B46B6" w:rsidRPr="0006640A">
        <w:rPr>
          <w:b w:val="0"/>
        </w:rPr>
        <w:t xml:space="preserve"> có đủ điều kiện xử lý chất thải y tế nguy hại</w:t>
      </w:r>
      <w:r w:rsidR="009029D1" w:rsidRPr="0006640A">
        <w:rPr>
          <w:b w:val="0"/>
        </w:rPr>
        <w:t xml:space="preserve"> (còn hiệu lực)</w:t>
      </w:r>
      <w:r w:rsidR="005B46B6" w:rsidRPr="0006640A">
        <w:rPr>
          <w:b w:val="0"/>
        </w:rPr>
        <w:t xml:space="preserve"> theo quy định </w:t>
      </w:r>
      <w:r w:rsidR="009029D1" w:rsidRPr="0006640A">
        <w:rPr>
          <w:b w:val="0"/>
        </w:rPr>
        <w:t xml:space="preserve">hiện hành </w:t>
      </w:r>
      <w:r w:rsidR="005B46B6" w:rsidRPr="0006640A">
        <w:rPr>
          <w:b w:val="0"/>
        </w:rPr>
        <w:t xml:space="preserve">của Bộ Y tế, Bộ </w:t>
      </w:r>
      <w:r w:rsidR="00FF1A03" w:rsidRPr="0006640A">
        <w:rPr>
          <w:b w:val="0"/>
        </w:rPr>
        <w:t>T</w:t>
      </w:r>
      <w:r w:rsidR="005B46B6" w:rsidRPr="0006640A">
        <w:rPr>
          <w:b w:val="0"/>
        </w:rPr>
        <w:t>ài nguyên và Môi trường.</w:t>
      </w:r>
    </w:p>
    <w:sectPr w:rsidR="00B8083B" w:rsidRPr="0064134C" w:rsidSect="0006640A">
      <w:headerReference w:type="default" r:id="rId10"/>
      <w:footerReference w:type="default" r:id="rId11"/>
      <w:pgSz w:w="11907" w:h="16840" w:code="9"/>
      <w:pgMar w:top="1134" w:right="1134" w:bottom="1134" w:left="1701" w:header="567" w:footer="567" w:gutter="0"/>
      <w:cols w:space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53C" w:rsidRDefault="00CB153C">
      <w:r>
        <w:separator/>
      </w:r>
    </w:p>
  </w:endnote>
  <w:endnote w:type="continuationSeparator" w:id="0">
    <w:p w:rsidR="00CB153C" w:rsidRDefault="00CB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22A" w:rsidRDefault="0056022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53C" w:rsidRDefault="00CB153C">
      <w:r>
        <w:separator/>
      </w:r>
    </w:p>
  </w:footnote>
  <w:footnote w:type="continuationSeparator" w:id="0">
    <w:p w:rsidR="00CB153C" w:rsidRDefault="00CB1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46381685"/>
      <w:docPartObj>
        <w:docPartGallery w:val="AutoText"/>
      </w:docPartObj>
    </w:sdtPr>
    <w:sdtEndPr>
      <w:rPr>
        <w:sz w:val="26"/>
        <w:szCs w:val="26"/>
      </w:rPr>
    </w:sdtEndPr>
    <w:sdtContent>
      <w:p w:rsidR="0056022A" w:rsidRPr="0006640A" w:rsidRDefault="00650692" w:rsidP="0006640A">
        <w:pPr>
          <w:pStyle w:val="Header"/>
          <w:jc w:val="center"/>
          <w:rPr>
            <w:sz w:val="26"/>
            <w:szCs w:val="26"/>
          </w:rPr>
        </w:pPr>
        <w:r w:rsidRPr="0006640A">
          <w:rPr>
            <w:sz w:val="26"/>
            <w:szCs w:val="26"/>
          </w:rPr>
          <w:fldChar w:fldCharType="begin"/>
        </w:r>
        <w:r w:rsidRPr="0006640A">
          <w:rPr>
            <w:sz w:val="26"/>
            <w:szCs w:val="26"/>
          </w:rPr>
          <w:instrText xml:space="preserve"> PAGE   \* MERGEFORMAT </w:instrText>
        </w:r>
        <w:r w:rsidRPr="0006640A">
          <w:rPr>
            <w:sz w:val="26"/>
            <w:szCs w:val="26"/>
          </w:rPr>
          <w:fldChar w:fldCharType="separate"/>
        </w:r>
        <w:r w:rsidR="00AD149B">
          <w:rPr>
            <w:noProof/>
            <w:sz w:val="26"/>
            <w:szCs w:val="26"/>
          </w:rPr>
          <w:t>3</w:t>
        </w:r>
        <w:r w:rsidRPr="0006640A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966"/>
    <w:multiLevelType w:val="multilevel"/>
    <w:tmpl w:val="000579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E39E4"/>
    <w:multiLevelType w:val="hybridMultilevel"/>
    <w:tmpl w:val="484E65A0"/>
    <w:lvl w:ilvl="0" w:tplc="655028E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C4"/>
    <w:rsid w:val="00005C9F"/>
    <w:rsid w:val="00006685"/>
    <w:rsid w:val="00006C27"/>
    <w:rsid w:val="00010965"/>
    <w:rsid w:val="00011826"/>
    <w:rsid w:val="00012D41"/>
    <w:rsid w:val="000132AF"/>
    <w:rsid w:val="00014AD9"/>
    <w:rsid w:val="00017B8B"/>
    <w:rsid w:val="0002091E"/>
    <w:rsid w:val="00021C58"/>
    <w:rsid w:val="00021D4C"/>
    <w:rsid w:val="0002269F"/>
    <w:rsid w:val="00032F9B"/>
    <w:rsid w:val="00033473"/>
    <w:rsid w:val="0003394D"/>
    <w:rsid w:val="00040038"/>
    <w:rsid w:val="000404D3"/>
    <w:rsid w:val="000412AC"/>
    <w:rsid w:val="00041D97"/>
    <w:rsid w:val="00042810"/>
    <w:rsid w:val="0004290D"/>
    <w:rsid w:val="00042FDF"/>
    <w:rsid w:val="00043535"/>
    <w:rsid w:val="00044DD4"/>
    <w:rsid w:val="00045339"/>
    <w:rsid w:val="00047EF8"/>
    <w:rsid w:val="00050EC0"/>
    <w:rsid w:val="00051E39"/>
    <w:rsid w:val="000532F8"/>
    <w:rsid w:val="00054282"/>
    <w:rsid w:val="00056C01"/>
    <w:rsid w:val="00056F2F"/>
    <w:rsid w:val="00057AD6"/>
    <w:rsid w:val="000600FD"/>
    <w:rsid w:val="00060EED"/>
    <w:rsid w:val="0006640A"/>
    <w:rsid w:val="000677DB"/>
    <w:rsid w:val="00067943"/>
    <w:rsid w:val="00067B35"/>
    <w:rsid w:val="000709A1"/>
    <w:rsid w:val="0007116C"/>
    <w:rsid w:val="000711D5"/>
    <w:rsid w:val="00073740"/>
    <w:rsid w:val="00076B18"/>
    <w:rsid w:val="00077244"/>
    <w:rsid w:val="0008365C"/>
    <w:rsid w:val="00091300"/>
    <w:rsid w:val="0009141B"/>
    <w:rsid w:val="0009210E"/>
    <w:rsid w:val="000923D3"/>
    <w:rsid w:val="000930A3"/>
    <w:rsid w:val="00097B4D"/>
    <w:rsid w:val="000A054D"/>
    <w:rsid w:val="000A2950"/>
    <w:rsid w:val="000A5BE8"/>
    <w:rsid w:val="000A6BFC"/>
    <w:rsid w:val="000A6C66"/>
    <w:rsid w:val="000B02D0"/>
    <w:rsid w:val="000B6CB8"/>
    <w:rsid w:val="000C14F2"/>
    <w:rsid w:val="000C16BC"/>
    <w:rsid w:val="000C3550"/>
    <w:rsid w:val="000C36CA"/>
    <w:rsid w:val="000C4133"/>
    <w:rsid w:val="000C6809"/>
    <w:rsid w:val="000C7AD6"/>
    <w:rsid w:val="000D0B8A"/>
    <w:rsid w:val="000D2FE0"/>
    <w:rsid w:val="000D345E"/>
    <w:rsid w:val="000D39D3"/>
    <w:rsid w:val="000D5331"/>
    <w:rsid w:val="000D5CF8"/>
    <w:rsid w:val="000E068C"/>
    <w:rsid w:val="000E362D"/>
    <w:rsid w:val="000E4F71"/>
    <w:rsid w:val="000E62A2"/>
    <w:rsid w:val="000F24B2"/>
    <w:rsid w:val="000F2D4C"/>
    <w:rsid w:val="000F2F73"/>
    <w:rsid w:val="000F3197"/>
    <w:rsid w:val="000F4B76"/>
    <w:rsid w:val="000F4BCC"/>
    <w:rsid w:val="000F5DC0"/>
    <w:rsid w:val="000F7EE9"/>
    <w:rsid w:val="00100B60"/>
    <w:rsid w:val="00100E61"/>
    <w:rsid w:val="00101765"/>
    <w:rsid w:val="0010624C"/>
    <w:rsid w:val="001067D9"/>
    <w:rsid w:val="0011093E"/>
    <w:rsid w:val="00117CA5"/>
    <w:rsid w:val="00121ADF"/>
    <w:rsid w:val="0012717E"/>
    <w:rsid w:val="00127954"/>
    <w:rsid w:val="0013121A"/>
    <w:rsid w:val="00131322"/>
    <w:rsid w:val="001325CB"/>
    <w:rsid w:val="00137ED8"/>
    <w:rsid w:val="00140E6C"/>
    <w:rsid w:val="00141BED"/>
    <w:rsid w:val="00146E23"/>
    <w:rsid w:val="001477AC"/>
    <w:rsid w:val="00156178"/>
    <w:rsid w:val="00162802"/>
    <w:rsid w:val="00170FE2"/>
    <w:rsid w:val="001726E7"/>
    <w:rsid w:val="00172796"/>
    <w:rsid w:val="00172EFC"/>
    <w:rsid w:val="0017551C"/>
    <w:rsid w:val="00175D26"/>
    <w:rsid w:val="00175DDE"/>
    <w:rsid w:val="001769CE"/>
    <w:rsid w:val="00180D4F"/>
    <w:rsid w:val="00182621"/>
    <w:rsid w:val="00185613"/>
    <w:rsid w:val="00185933"/>
    <w:rsid w:val="001866F9"/>
    <w:rsid w:val="0019018B"/>
    <w:rsid w:val="00192C50"/>
    <w:rsid w:val="001A1DE2"/>
    <w:rsid w:val="001A2338"/>
    <w:rsid w:val="001A5BDE"/>
    <w:rsid w:val="001A773C"/>
    <w:rsid w:val="001B0B49"/>
    <w:rsid w:val="001B0BC7"/>
    <w:rsid w:val="001B19E9"/>
    <w:rsid w:val="001B1A3B"/>
    <w:rsid w:val="001B50B9"/>
    <w:rsid w:val="001B735A"/>
    <w:rsid w:val="001B7793"/>
    <w:rsid w:val="001B7B9F"/>
    <w:rsid w:val="001C0CF4"/>
    <w:rsid w:val="001C16DA"/>
    <w:rsid w:val="001C3461"/>
    <w:rsid w:val="001C3C8A"/>
    <w:rsid w:val="001C3F87"/>
    <w:rsid w:val="001C544B"/>
    <w:rsid w:val="001D2390"/>
    <w:rsid w:val="001D3F7D"/>
    <w:rsid w:val="001D6AE3"/>
    <w:rsid w:val="001E3DDB"/>
    <w:rsid w:val="001E419D"/>
    <w:rsid w:val="001E5069"/>
    <w:rsid w:val="001E53C3"/>
    <w:rsid w:val="001E6AF1"/>
    <w:rsid w:val="001F1332"/>
    <w:rsid w:val="001F2689"/>
    <w:rsid w:val="001F33CB"/>
    <w:rsid w:val="00205173"/>
    <w:rsid w:val="00206A9E"/>
    <w:rsid w:val="00210CA6"/>
    <w:rsid w:val="0021118B"/>
    <w:rsid w:val="002146B3"/>
    <w:rsid w:val="002156D9"/>
    <w:rsid w:val="00215CDC"/>
    <w:rsid w:val="00220752"/>
    <w:rsid w:val="0022084A"/>
    <w:rsid w:val="00221012"/>
    <w:rsid w:val="00221288"/>
    <w:rsid w:val="002219EB"/>
    <w:rsid w:val="00225B5B"/>
    <w:rsid w:val="0022623B"/>
    <w:rsid w:val="00226AF2"/>
    <w:rsid w:val="002347A6"/>
    <w:rsid w:val="002348EC"/>
    <w:rsid w:val="00236D3E"/>
    <w:rsid w:val="002375F0"/>
    <w:rsid w:val="00237CFF"/>
    <w:rsid w:val="00246910"/>
    <w:rsid w:val="00247FC7"/>
    <w:rsid w:val="00250B8A"/>
    <w:rsid w:val="002616C4"/>
    <w:rsid w:val="00262825"/>
    <w:rsid w:val="00267741"/>
    <w:rsid w:val="002717E5"/>
    <w:rsid w:val="002746F8"/>
    <w:rsid w:val="00275432"/>
    <w:rsid w:val="0027561F"/>
    <w:rsid w:val="00280716"/>
    <w:rsid w:val="0028608E"/>
    <w:rsid w:val="00293CE8"/>
    <w:rsid w:val="0029425B"/>
    <w:rsid w:val="00295209"/>
    <w:rsid w:val="002A0DB7"/>
    <w:rsid w:val="002A188A"/>
    <w:rsid w:val="002A1FED"/>
    <w:rsid w:val="002A2ABE"/>
    <w:rsid w:val="002A483C"/>
    <w:rsid w:val="002A7601"/>
    <w:rsid w:val="002B04A1"/>
    <w:rsid w:val="002B15A3"/>
    <w:rsid w:val="002B1627"/>
    <w:rsid w:val="002B177A"/>
    <w:rsid w:val="002B1F15"/>
    <w:rsid w:val="002B2EEF"/>
    <w:rsid w:val="002B4ED9"/>
    <w:rsid w:val="002B4FE8"/>
    <w:rsid w:val="002D2173"/>
    <w:rsid w:val="002D2D8C"/>
    <w:rsid w:val="002D2E03"/>
    <w:rsid w:val="002D3676"/>
    <w:rsid w:val="002D4F22"/>
    <w:rsid w:val="002E077F"/>
    <w:rsid w:val="002E490B"/>
    <w:rsid w:val="002E793F"/>
    <w:rsid w:val="002F029E"/>
    <w:rsid w:val="002F19B6"/>
    <w:rsid w:val="002F20F7"/>
    <w:rsid w:val="002F37B4"/>
    <w:rsid w:val="002F3AA3"/>
    <w:rsid w:val="002F582E"/>
    <w:rsid w:val="00301371"/>
    <w:rsid w:val="00305639"/>
    <w:rsid w:val="00312C2C"/>
    <w:rsid w:val="00312F4B"/>
    <w:rsid w:val="0031323E"/>
    <w:rsid w:val="003176E6"/>
    <w:rsid w:val="00326EE2"/>
    <w:rsid w:val="00331E08"/>
    <w:rsid w:val="00332736"/>
    <w:rsid w:val="00334C8D"/>
    <w:rsid w:val="00337F7F"/>
    <w:rsid w:val="0034069B"/>
    <w:rsid w:val="00341535"/>
    <w:rsid w:val="00342A7F"/>
    <w:rsid w:val="00342A9D"/>
    <w:rsid w:val="003452EC"/>
    <w:rsid w:val="00347166"/>
    <w:rsid w:val="0035121D"/>
    <w:rsid w:val="00352DF8"/>
    <w:rsid w:val="003727E3"/>
    <w:rsid w:val="00372B03"/>
    <w:rsid w:val="00376AFD"/>
    <w:rsid w:val="00376E06"/>
    <w:rsid w:val="00382E58"/>
    <w:rsid w:val="00383038"/>
    <w:rsid w:val="003876FE"/>
    <w:rsid w:val="00392AAF"/>
    <w:rsid w:val="0039459B"/>
    <w:rsid w:val="00395A5D"/>
    <w:rsid w:val="003A076A"/>
    <w:rsid w:val="003A23A2"/>
    <w:rsid w:val="003B27F3"/>
    <w:rsid w:val="003B63FF"/>
    <w:rsid w:val="003B684C"/>
    <w:rsid w:val="003B786C"/>
    <w:rsid w:val="003C256F"/>
    <w:rsid w:val="003C7100"/>
    <w:rsid w:val="003C7B75"/>
    <w:rsid w:val="003D19A4"/>
    <w:rsid w:val="003D1EA3"/>
    <w:rsid w:val="003D31A0"/>
    <w:rsid w:val="003D3964"/>
    <w:rsid w:val="003E00BB"/>
    <w:rsid w:val="003E0127"/>
    <w:rsid w:val="003E2771"/>
    <w:rsid w:val="003E2CD3"/>
    <w:rsid w:val="003E35CA"/>
    <w:rsid w:val="003E6FE7"/>
    <w:rsid w:val="003E7303"/>
    <w:rsid w:val="003E7333"/>
    <w:rsid w:val="003E7692"/>
    <w:rsid w:val="003F1FF1"/>
    <w:rsid w:val="003F23E1"/>
    <w:rsid w:val="003F33D0"/>
    <w:rsid w:val="003F3C70"/>
    <w:rsid w:val="003F60F3"/>
    <w:rsid w:val="003F6C0F"/>
    <w:rsid w:val="003F79E7"/>
    <w:rsid w:val="003F7F6E"/>
    <w:rsid w:val="0040270B"/>
    <w:rsid w:val="00402C10"/>
    <w:rsid w:val="00403AFE"/>
    <w:rsid w:val="00404341"/>
    <w:rsid w:val="00413768"/>
    <w:rsid w:val="00413EF0"/>
    <w:rsid w:val="00414BE1"/>
    <w:rsid w:val="0042023F"/>
    <w:rsid w:val="00421653"/>
    <w:rsid w:val="00423673"/>
    <w:rsid w:val="00424DF7"/>
    <w:rsid w:val="00425507"/>
    <w:rsid w:val="004316EB"/>
    <w:rsid w:val="00432E44"/>
    <w:rsid w:val="004337F9"/>
    <w:rsid w:val="00434B56"/>
    <w:rsid w:val="00436BFB"/>
    <w:rsid w:val="0043793D"/>
    <w:rsid w:val="0045199C"/>
    <w:rsid w:val="004532D3"/>
    <w:rsid w:val="0045470E"/>
    <w:rsid w:val="00455D77"/>
    <w:rsid w:val="00457C13"/>
    <w:rsid w:val="00466479"/>
    <w:rsid w:val="0047004C"/>
    <w:rsid w:val="00471939"/>
    <w:rsid w:val="004743DA"/>
    <w:rsid w:val="00475A03"/>
    <w:rsid w:val="00477628"/>
    <w:rsid w:val="004803D7"/>
    <w:rsid w:val="00480458"/>
    <w:rsid w:val="004811A5"/>
    <w:rsid w:val="004833A7"/>
    <w:rsid w:val="004845E0"/>
    <w:rsid w:val="00484B53"/>
    <w:rsid w:val="00486535"/>
    <w:rsid w:val="004934F6"/>
    <w:rsid w:val="004935F9"/>
    <w:rsid w:val="00493BB8"/>
    <w:rsid w:val="00496021"/>
    <w:rsid w:val="0049627F"/>
    <w:rsid w:val="004A0B21"/>
    <w:rsid w:val="004A175C"/>
    <w:rsid w:val="004A2002"/>
    <w:rsid w:val="004A25BF"/>
    <w:rsid w:val="004A3A33"/>
    <w:rsid w:val="004A40DC"/>
    <w:rsid w:val="004A6FA5"/>
    <w:rsid w:val="004B5E22"/>
    <w:rsid w:val="004B6125"/>
    <w:rsid w:val="004B6D7F"/>
    <w:rsid w:val="004B6EC3"/>
    <w:rsid w:val="004B7090"/>
    <w:rsid w:val="004B716E"/>
    <w:rsid w:val="004B7BB4"/>
    <w:rsid w:val="004C1D63"/>
    <w:rsid w:val="004C5B74"/>
    <w:rsid w:val="004C6679"/>
    <w:rsid w:val="004D08AB"/>
    <w:rsid w:val="004D2E41"/>
    <w:rsid w:val="004D38D8"/>
    <w:rsid w:val="004D42CC"/>
    <w:rsid w:val="004D5444"/>
    <w:rsid w:val="004D58EC"/>
    <w:rsid w:val="004D606C"/>
    <w:rsid w:val="004D61EB"/>
    <w:rsid w:val="004E0FE7"/>
    <w:rsid w:val="004E504E"/>
    <w:rsid w:val="004E6528"/>
    <w:rsid w:val="004F109C"/>
    <w:rsid w:val="004F1BDD"/>
    <w:rsid w:val="004F39CE"/>
    <w:rsid w:val="004F4965"/>
    <w:rsid w:val="004F5A8B"/>
    <w:rsid w:val="004F5D3E"/>
    <w:rsid w:val="00501066"/>
    <w:rsid w:val="0050435B"/>
    <w:rsid w:val="005044D8"/>
    <w:rsid w:val="00506CF2"/>
    <w:rsid w:val="00515EA9"/>
    <w:rsid w:val="00516985"/>
    <w:rsid w:val="005221CA"/>
    <w:rsid w:val="00522EA0"/>
    <w:rsid w:val="0052659B"/>
    <w:rsid w:val="00527D91"/>
    <w:rsid w:val="00530536"/>
    <w:rsid w:val="005305EE"/>
    <w:rsid w:val="005323A1"/>
    <w:rsid w:val="00533B58"/>
    <w:rsid w:val="00533EDB"/>
    <w:rsid w:val="00534260"/>
    <w:rsid w:val="00540143"/>
    <w:rsid w:val="00544D0C"/>
    <w:rsid w:val="00545DD2"/>
    <w:rsid w:val="00546EEA"/>
    <w:rsid w:val="005552CB"/>
    <w:rsid w:val="00556D44"/>
    <w:rsid w:val="0056022A"/>
    <w:rsid w:val="005606CA"/>
    <w:rsid w:val="0056188A"/>
    <w:rsid w:val="00563808"/>
    <w:rsid w:val="005651CB"/>
    <w:rsid w:val="00574915"/>
    <w:rsid w:val="005764F4"/>
    <w:rsid w:val="0058117E"/>
    <w:rsid w:val="0058267C"/>
    <w:rsid w:val="005830F1"/>
    <w:rsid w:val="0058414B"/>
    <w:rsid w:val="00584D9C"/>
    <w:rsid w:val="005855C6"/>
    <w:rsid w:val="00587052"/>
    <w:rsid w:val="0059208B"/>
    <w:rsid w:val="00592C9A"/>
    <w:rsid w:val="00594160"/>
    <w:rsid w:val="005A0CE0"/>
    <w:rsid w:val="005A2F8F"/>
    <w:rsid w:val="005B0EA2"/>
    <w:rsid w:val="005B2C12"/>
    <w:rsid w:val="005B46B6"/>
    <w:rsid w:val="005B4BCF"/>
    <w:rsid w:val="005B57B7"/>
    <w:rsid w:val="005B5E68"/>
    <w:rsid w:val="005C09CA"/>
    <w:rsid w:val="005C15D0"/>
    <w:rsid w:val="005C4C67"/>
    <w:rsid w:val="005C57C7"/>
    <w:rsid w:val="005D0986"/>
    <w:rsid w:val="005D3018"/>
    <w:rsid w:val="005E0376"/>
    <w:rsid w:val="005E1753"/>
    <w:rsid w:val="005E19A1"/>
    <w:rsid w:val="005E2FA3"/>
    <w:rsid w:val="005E67E7"/>
    <w:rsid w:val="005F754F"/>
    <w:rsid w:val="006006A6"/>
    <w:rsid w:val="0060340C"/>
    <w:rsid w:val="006121A6"/>
    <w:rsid w:val="00612713"/>
    <w:rsid w:val="00612776"/>
    <w:rsid w:val="00612905"/>
    <w:rsid w:val="00612CB5"/>
    <w:rsid w:val="00616B11"/>
    <w:rsid w:val="00616ED6"/>
    <w:rsid w:val="0062177E"/>
    <w:rsid w:val="006226AB"/>
    <w:rsid w:val="00623E54"/>
    <w:rsid w:val="00625489"/>
    <w:rsid w:val="00625E63"/>
    <w:rsid w:val="00626638"/>
    <w:rsid w:val="0063111E"/>
    <w:rsid w:val="0063200F"/>
    <w:rsid w:val="006321CA"/>
    <w:rsid w:val="00634644"/>
    <w:rsid w:val="00635230"/>
    <w:rsid w:val="00640522"/>
    <w:rsid w:val="00640929"/>
    <w:rsid w:val="0064134C"/>
    <w:rsid w:val="00643E55"/>
    <w:rsid w:val="006470EC"/>
    <w:rsid w:val="006471D0"/>
    <w:rsid w:val="006477CD"/>
    <w:rsid w:val="0065003D"/>
    <w:rsid w:val="00650692"/>
    <w:rsid w:val="0065164B"/>
    <w:rsid w:val="00651ADD"/>
    <w:rsid w:val="0065429C"/>
    <w:rsid w:val="00656B26"/>
    <w:rsid w:val="006577A9"/>
    <w:rsid w:val="00664FEA"/>
    <w:rsid w:val="0066514C"/>
    <w:rsid w:val="00667DA9"/>
    <w:rsid w:val="00672523"/>
    <w:rsid w:val="00673A81"/>
    <w:rsid w:val="0067495E"/>
    <w:rsid w:val="00676AE0"/>
    <w:rsid w:val="00677333"/>
    <w:rsid w:val="0068104F"/>
    <w:rsid w:val="006813F6"/>
    <w:rsid w:val="006825C6"/>
    <w:rsid w:val="00684023"/>
    <w:rsid w:val="00684B4A"/>
    <w:rsid w:val="00685066"/>
    <w:rsid w:val="0069000E"/>
    <w:rsid w:val="00690B57"/>
    <w:rsid w:val="00691E74"/>
    <w:rsid w:val="006933D0"/>
    <w:rsid w:val="006936A3"/>
    <w:rsid w:val="0069582B"/>
    <w:rsid w:val="00695F44"/>
    <w:rsid w:val="0069671B"/>
    <w:rsid w:val="00696F59"/>
    <w:rsid w:val="00697A98"/>
    <w:rsid w:val="006A0CE6"/>
    <w:rsid w:val="006A4DE5"/>
    <w:rsid w:val="006A4DEF"/>
    <w:rsid w:val="006A6256"/>
    <w:rsid w:val="006A776E"/>
    <w:rsid w:val="006B116E"/>
    <w:rsid w:val="006B2396"/>
    <w:rsid w:val="006B2BA0"/>
    <w:rsid w:val="006B2F0D"/>
    <w:rsid w:val="006B5193"/>
    <w:rsid w:val="006C00E5"/>
    <w:rsid w:val="006C08FB"/>
    <w:rsid w:val="006C2084"/>
    <w:rsid w:val="006C25F8"/>
    <w:rsid w:val="006C40D6"/>
    <w:rsid w:val="006C68E9"/>
    <w:rsid w:val="006C7C8F"/>
    <w:rsid w:val="006D3239"/>
    <w:rsid w:val="006D3600"/>
    <w:rsid w:val="006D4804"/>
    <w:rsid w:val="006D5B8E"/>
    <w:rsid w:val="006E01AA"/>
    <w:rsid w:val="006E2494"/>
    <w:rsid w:val="006E4105"/>
    <w:rsid w:val="006E4616"/>
    <w:rsid w:val="006F5339"/>
    <w:rsid w:val="006F6BE6"/>
    <w:rsid w:val="006F6FCB"/>
    <w:rsid w:val="00700612"/>
    <w:rsid w:val="00703DA3"/>
    <w:rsid w:val="00707486"/>
    <w:rsid w:val="00710066"/>
    <w:rsid w:val="00712CD9"/>
    <w:rsid w:val="00715A1F"/>
    <w:rsid w:val="007205AF"/>
    <w:rsid w:val="00720EF3"/>
    <w:rsid w:val="00721575"/>
    <w:rsid w:val="007258C1"/>
    <w:rsid w:val="00725D37"/>
    <w:rsid w:val="00726AC7"/>
    <w:rsid w:val="00730BBB"/>
    <w:rsid w:val="00732B80"/>
    <w:rsid w:val="00735D9B"/>
    <w:rsid w:val="007374B1"/>
    <w:rsid w:val="00737B9A"/>
    <w:rsid w:val="00737CBC"/>
    <w:rsid w:val="00743453"/>
    <w:rsid w:val="007445E4"/>
    <w:rsid w:val="007447E4"/>
    <w:rsid w:val="00744A4D"/>
    <w:rsid w:val="0074675D"/>
    <w:rsid w:val="00753AAD"/>
    <w:rsid w:val="00753C36"/>
    <w:rsid w:val="00755622"/>
    <w:rsid w:val="007611D6"/>
    <w:rsid w:val="007628B1"/>
    <w:rsid w:val="007630EA"/>
    <w:rsid w:val="0076709C"/>
    <w:rsid w:val="00767925"/>
    <w:rsid w:val="00770B19"/>
    <w:rsid w:val="00770BCA"/>
    <w:rsid w:val="00770D64"/>
    <w:rsid w:val="00774292"/>
    <w:rsid w:val="00776F83"/>
    <w:rsid w:val="00780CB2"/>
    <w:rsid w:val="00782B4F"/>
    <w:rsid w:val="00783775"/>
    <w:rsid w:val="007862B4"/>
    <w:rsid w:val="00786AA6"/>
    <w:rsid w:val="00787575"/>
    <w:rsid w:val="00792B4A"/>
    <w:rsid w:val="00794735"/>
    <w:rsid w:val="007A06ED"/>
    <w:rsid w:val="007A0739"/>
    <w:rsid w:val="007A2A99"/>
    <w:rsid w:val="007A2DE0"/>
    <w:rsid w:val="007A48E3"/>
    <w:rsid w:val="007A4AC4"/>
    <w:rsid w:val="007A4BA3"/>
    <w:rsid w:val="007A4BD7"/>
    <w:rsid w:val="007A532E"/>
    <w:rsid w:val="007A7415"/>
    <w:rsid w:val="007B27E2"/>
    <w:rsid w:val="007B33A4"/>
    <w:rsid w:val="007C13B4"/>
    <w:rsid w:val="007C4EB5"/>
    <w:rsid w:val="007C59B0"/>
    <w:rsid w:val="007C7477"/>
    <w:rsid w:val="007D1DA0"/>
    <w:rsid w:val="007D29C5"/>
    <w:rsid w:val="007D347F"/>
    <w:rsid w:val="007D403A"/>
    <w:rsid w:val="007D5E9D"/>
    <w:rsid w:val="007E14EB"/>
    <w:rsid w:val="007E1FBB"/>
    <w:rsid w:val="007E2E9C"/>
    <w:rsid w:val="007E352E"/>
    <w:rsid w:val="007E384A"/>
    <w:rsid w:val="007E5DEF"/>
    <w:rsid w:val="007E603D"/>
    <w:rsid w:val="007E6E43"/>
    <w:rsid w:val="007F3492"/>
    <w:rsid w:val="007F5926"/>
    <w:rsid w:val="00807794"/>
    <w:rsid w:val="00807FBC"/>
    <w:rsid w:val="00810010"/>
    <w:rsid w:val="00814792"/>
    <w:rsid w:val="00814E67"/>
    <w:rsid w:val="00824D62"/>
    <w:rsid w:val="0082540E"/>
    <w:rsid w:val="00830811"/>
    <w:rsid w:val="00830906"/>
    <w:rsid w:val="00836564"/>
    <w:rsid w:val="0083659D"/>
    <w:rsid w:val="00837560"/>
    <w:rsid w:val="00837F33"/>
    <w:rsid w:val="00840DEA"/>
    <w:rsid w:val="00842099"/>
    <w:rsid w:val="00852AF4"/>
    <w:rsid w:val="00856D70"/>
    <w:rsid w:val="0086350F"/>
    <w:rsid w:val="0086409C"/>
    <w:rsid w:val="00864B77"/>
    <w:rsid w:val="00865304"/>
    <w:rsid w:val="00866100"/>
    <w:rsid w:val="00867BB9"/>
    <w:rsid w:val="00867E30"/>
    <w:rsid w:val="008709FF"/>
    <w:rsid w:val="008725EC"/>
    <w:rsid w:val="00882471"/>
    <w:rsid w:val="00885575"/>
    <w:rsid w:val="0088559A"/>
    <w:rsid w:val="0088706A"/>
    <w:rsid w:val="00890EAF"/>
    <w:rsid w:val="00892F36"/>
    <w:rsid w:val="0089491A"/>
    <w:rsid w:val="00895ADA"/>
    <w:rsid w:val="008A0C2D"/>
    <w:rsid w:val="008A2931"/>
    <w:rsid w:val="008A3B7B"/>
    <w:rsid w:val="008A43EA"/>
    <w:rsid w:val="008A64F4"/>
    <w:rsid w:val="008B11A0"/>
    <w:rsid w:val="008B1992"/>
    <w:rsid w:val="008B3F74"/>
    <w:rsid w:val="008B787C"/>
    <w:rsid w:val="008C3185"/>
    <w:rsid w:val="008C5EFE"/>
    <w:rsid w:val="008C62E1"/>
    <w:rsid w:val="008C74DD"/>
    <w:rsid w:val="008D27E6"/>
    <w:rsid w:val="008D5642"/>
    <w:rsid w:val="008E0A8E"/>
    <w:rsid w:val="008E31C9"/>
    <w:rsid w:val="008E574F"/>
    <w:rsid w:val="008F0187"/>
    <w:rsid w:val="008F1C9A"/>
    <w:rsid w:val="008F33D8"/>
    <w:rsid w:val="008F4379"/>
    <w:rsid w:val="008F7B85"/>
    <w:rsid w:val="00900A0F"/>
    <w:rsid w:val="009021F6"/>
    <w:rsid w:val="009029D1"/>
    <w:rsid w:val="009033D1"/>
    <w:rsid w:val="00903CA7"/>
    <w:rsid w:val="0091613B"/>
    <w:rsid w:val="00920B4C"/>
    <w:rsid w:val="0092381B"/>
    <w:rsid w:val="00923EA6"/>
    <w:rsid w:val="00925AF9"/>
    <w:rsid w:val="009275C4"/>
    <w:rsid w:val="00930051"/>
    <w:rsid w:val="00930492"/>
    <w:rsid w:val="00933115"/>
    <w:rsid w:val="00936EE0"/>
    <w:rsid w:val="00937363"/>
    <w:rsid w:val="00937BBE"/>
    <w:rsid w:val="00945D8B"/>
    <w:rsid w:val="00946603"/>
    <w:rsid w:val="009467DA"/>
    <w:rsid w:val="00946E85"/>
    <w:rsid w:val="009476DE"/>
    <w:rsid w:val="00951FF2"/>
    <w:rsid w:val="0095287A"/>
    <w:rsid w:val="00952F8D"/>
    <w:rsid w:val="009551B8"/>
    <w:rsid w:val="00955929"/>
    <w:rsid w:val="00956357"/>
    <w:rsid w:val="00960142"/>
    <w:rsid w:val="0096178D"/>
    <w:rsid w:val="00964E7A"/>
    <w:rsid w:val="0096624C"/>
    <w:rsid w:val="00967FA7"/>
    <w:rsid w:val="009719A1"/>
    <w:rsid w:val="00971A27"/>
    <w:rsid w:val="009736B4"/>
    <w:rsid w:val="009742EA"/>
    <w:rsid w:val="009751D6"/>
    <w:rsid w:val="009772B6"/>
    <w:rsid w:val="00984D5E"/>
    <w:rsid w:val="00987591"/>
    <w:rsid w:val="009904E9"/>
    <w:rsid w:val="0099208F"/>
    <w:rsid w:val="0099356B"/>
    <w:rsid w:val="00994CE3"/>
    <w:rsid w:val="009962FF"/>
    <w:rsid w:val="009B1BA2"/>
    <w:rsid w:val="009C05EA"/>
    <w:rsid w:val="009C13C4"/>
    <w:rsid w:val="009C687B"/>
    <w:rsid w:val="009D41B6"/>
    <w:rsid w:val="009D5490"/>
    <w:rsid w:val="009D5FE6"/>
    <w:rsid w:val="009D6399"/>
    <w:rsid w:val="009D727F"/>
    <w:rsid w:val="009E00F6"/>
    <w:rsid w:val="009E0144"/>
    <w:rsid w:val="009E1DA9"/>
    <w:rsid w:val="009F1429"/>
    <w:rsid w:val="009F5DCA"/>
    <w:rsid w:val="009F5FB1"/>
    <w:rsid w:val="00A0187E"/>
    <w:rsid w:val="00A01997"/>
    <w:rsid w:val="00A03DCF"/>
    <w:rsid w:val="00A04632"/>
    <w:rsid w:val="00A04C4A"/>
    <w:rsid w:val="00A06594"/>
    <w:rsid w:val="00A142F0"/>
    <w:rsid w:val="00A16F9E"/>
    <w:rsid w:val="00A17852"/>
    <w:rsid w:val="00A2318D"/>
    <w:rsid w:val="00A23E2D"/>
    <w:rsid w:val="00A2526F"/>
    <w:rsid w:val="00A2745D"/>
    <w:rsid w:val="00A3110D"/>
    <w:rsid w:val="00A326D3"/>
    <w:rsid w:val="00A34B73"/>
    <w:rsid w:val="00A35E8D"/>
    <w:rsid w:val="00A36783"/>
    <w:rsid w:val="00A431CF"/>
    <w:rsid w:val="00A52DF5"/>
    <w:rsid w:val="00A52EBE"/>
    <w:rsid w:val="00A52F40"/>
    <w:rsid w:val="00A61C1F"/>
    <w:rsid w:val="00A62284"/>
    <w:rsid w:val="00A62D16"/>
    <w:rsid w:val="00A63934"/>
    <w:rsid w:val="00A654CD"/>
    <w:rsid w:val="00A656A8"/>
    <w:rsid w:val="00A66493"/>
    <w:rsid w:val="00A72F08"/>
    <w:rsid w:val="00A76688"/>
    <w:rsid w:val="00A80B97"/>
    <w:rsid w:val="00A80CBC"/>
    <w:rsid w:val="00A82592"/>
    <w:rsid w:val="00A842A8"/>
    <w:rsid w:val="00A84411"/>
    <w:rsid w:val="00A84DF9"/>
    <w:rsid w:val="00A86968"/>
    <w:rsid w:val="00A91070"/>
    <w:rsid w:val="00A93AC6"/>
    <w:rsid w:val="00A958C0"/>
    <w:rsid w:val="00A95C60"/>
    <w:rsid w:val="00A96A6B"/>
    <w:rsid w:val="00AA2239"/>
    <w:rsid w:val="00AA289B"/>
    <w:rsid w:val="00AA3E2E"/>
    <w:rsid w:val="00AA4B27"/>
    <w:rsid w:val="00AA5FFA"/>
    <w:rsid w:val="00AA7E7C"/>
    <w:rsid w:val="00AB0108"/>
    <w:rsid w:val="00AB190E"/>
    <w:rsid w:val="00AB1D9D"/>
    <w:rsid w:val="00AB32EF"/>
    <w:rsid w:val="00AB46F1"/>
    <w:rsid w:val="00AB4BA9"/>
    <w:rsid w:val="00AB68DD"/>
    <w:rsid w:val="00AB77B0"/>
    <w:rsid w:val="00AC03F0"/>
    <w:rsid w:val="00AC2F1A"/>
    <w:rsid w:val="00AC68A8"/>
    <w:rsid w:val="00AD022A"/>
    <w:rsid w:val="00AD13E5"/>
    <w:rsid w:val="00AD149B"/>
    <w:rsid w:val="00AD16D4"/>
    <w:rsid w:val="00AD510A"/>
    <w:rsid w:val="00AD6D1F"/>
    <w:rsid w:val="00AE01A8"/>
    <w:rsid w:val="00AE11BC"/>
    <w:rsid w:val="00AE6485"/>
    <w:rsid w:val="00AE6846"/>
    <w:rsid w:val="00AE6B6A"/>
    <w:rsid w:val="00AE7314"/>
    <w:rsid w:val="00AF4342"/>
    <w:rsid w:val="00AF7904"/>
    <w:rsid w:val="00B009E1"/>
    <w:rsid w:val="00B02250"/>
    <w:rsid w:val="00B04F68"/>
    <w:rsid w:val="00B069C9"/>
    <w:rsid w:val="00B116BF"/>
    <w:rsid w:val="00B1394F"/>
    <w:rsid w:val="00B16EBB"/>
    <w:rsid w:val="00B21B99"/>
    <w:rsid w:val="00B23FC2"/>
    <w:rsid w:val="00B2435E"/>
    <w:rsid w:val="00B25370"/>
    <w:rsid w:val="00B253B8"/>
    <w:rsid w:val="00B25936"/>
    <w:rsid w:val="00B2665F"/>
    <w:rsid w:val="00B32D76"/>
    <w:rsid w:val="00B3317B"/>
    <w:rsid w:val="00B3327E"/>
    <w:rsid w:val="00B36034"/>
    <w:rsid w:val="00B41E13"/>
    <w:rsid w:val="00B43105"/>
    <w:rsid w:val="00B459D3"/>
    <w:rsid w:val="00B46293"/>
    <w:rsid w:val="00B47134"/>
    <w:rsid w:val="00B506C0"/>
    <w:rsid w:val="00B510A0"/>
    <w:rsid w:val="00B53B19"/>
    <w:rsid w:val="00B5471E"/>
    <w:rsid w:val="00B5488B"/>
    <w:rsid w:val="00B5639B"/>
    <w:rsid w:val="00B62F8A"/>
    <w:rsid w:val="00B66387"/>
    <w:rsid w:val="00B66D11"/>
    <w:rsid w:val="00B670D3"/>
    <w:rsid w:val="00B735DF"/>
    <w:rsid w:val="00B75C67"/>
    <w:rsid w:val="00B762E5"/>
    <w:rsid w:val="00B8083B"/>
    <w:rsid w:val="00B8431D"/>
    <w:rsid w:val="00B84A7B"/>
    <w:rsid w:val="00B85E62"/>
    <w:rsid w:val="00B87262"/>
    <w:rsid w:val="00B91908"/>
    <w:rsid w:val="00B9568E"/>
    <w:rsid w:val="00B96216"/>
    <w:rsid w:val="00B963C9"/>
    <w:rsid w:val="00B969BC"/>
    <w:rsid w:val="00B96AF9"/>
    <w:rsid w:val="00BA144B"/>
    <w:rsid w:val="00BA175B"/>
    <w:rsid w:val="00BA33CD"/>
    <w:rsid w:val="00BA380E"/>
    <w:rsid w:val="00BA596A"/>
    <w:rsid w:val="00BA6B95"/>
    <w:rsid w:val="00BB00E4"/>
    <w:rsid w:val="00BB0D85"/>
    <w:rsid w:val="00BB2021"/>
    <w:rsid w:val="00BB2C15"/>
    <w:rsid w:val="00BB3535"/>
    <w:rsid w:val="00BB4DAC"/>
    <w:rsid w:val="00BB593B"/>
    <w:rsid w:val="00BB7FBB"/>
    <w:rsid w:val="00BC1F8F"/>
    <w:rsid w:val="00BC3819"/>
    <w:rsid w:val="00BC7732"/>
    <w:rsid w:val="00BD0A97"/>
    <w:rsid w:val="00BD2123"/>
    <w:rsid w:val="00BD22B2"/>
    <w:rsid w:val="00BD23D5"/>
    <w:rsid w:val="00BD2BE4"/>
    <w:rsid w:val="00BD4726"/>
    <w:rsid w:val="00BD509B"/>
    <w:rsid w:val="00BD77A4"/>
    <w:rsid w:val="00BD7E21"/>
    <w:rsid w:val="00BE7307"/>
    <w:rsid w:val="00BF1FBD"/>
    <w:rsid w:val="00BF31F8"/>
    <w:rsid w:val="00BF5672"/>
    <w:rsid w:val="00BF5B98"/>
    <w:rsid w:val="00BF5CEE"/>
    <w:rsid w:val="00BF750B"/>
    <w:rsid w:val="00C00740"/>
    <w:rsid w:val="00C00ECD"/>
    <w:rsid w:val="00C014F9"/>
    <w:rsid w:val="00C0322D"/>
    <w:rsid w:val="00C05375"/>
    <w:rsid w:val="00C0782E"/>
    <w:rsid w:val="00C07C06"/>
    <w:rsid w:val="00C07F91"/>
    <w:rsid w:val="00C10854"/>
    <w:rsid w:val="00C10AD9"/>
    <w:rsid w:val="00C1162F"/>
    <w:rsid w:val="00C1364A"/>
    <w:rsid w:val="00C136E5"/>
    <w:rsid w:val="00C14658"/>
    <w:rsid w:val="00C14E2F"/>
    <w:rsid w:val="00C22388"/>
    <w:rsid w:val="00C2456D"/>
    <w:rsid w:val="00C26DF5"/>
    <w:rsid w:val="00C27AD8"/>
    <w:rsid w:val="00C306D1"/>
    <w:rsid w:val="00C31FD9"/>
    <w:rsid w:val="00C338B9"/>
    <w:rsid w:val="00C35690"/>
    <w:rsid w:val="00C41B4E"/>
    <w:rsid w:val="00C41C55"/>
    <w:rsid w:val="00C41E6A"/>
    <w:rsid w:val="00C448BC"/>
    <w:rsid w:val="00C45C0B"/>
    <w:rsid w:val="00C4614C"/>
    <w:rsid w:val="00C57D72"/>
    <w:rsid w:val="00C609DF"/>
    <w:rsid w:val="00C655D7"/>
    <w:rsid w:val="00C65F35"/>
    <w:rsid w:val="00C70B3D"/>
    <w:rsid w:val="00C71D38"/>
    <w:rsid w:val="00C74186"/>
    <w:rsid w:val="00C750AF"/>
    <w:rsid w:val="00C7595F"/>
    <w:rsid w:val="00C80CF4"/>
    <w:rsid w:val="00C8227D"/>
    <w:rsid w:val="00C83C4E"/>
    <w:rsid w:val="00C8496B"/>
    <w:rsid w:val="00C85008"/>
    <w:rsid w:val="00C90E62"/>
    <w:rsid w:val="00C92736"/>
    <w:rsid w:val="00C9709F"/>
    <w:rsid w:val="00C9739A"/>
    <w:rsid w:val="00C97A6C"/>
    <w:rsid w:val="00CA4A24"/>
    <w:rsid w:val="00CB153C"/>
    <w:rsid w:val="00CB6A7F"/>
    <w:rsid w:val="00CC1BE3"/>
    <w:rsid w:val="00CC1E64"/>
    <w:rsid w:val="00CC26B5"/>
    <w:rsid w:val="00CC2DDF"/>
    <w:rsid w:val="00CC4946"/>
    <w:rsid w:val="00CC6483"/>
    <w:rsid w:val="00CC78DA"/>
    <w:rsid w:val="00CD5A96"/>
    <w:rsid w:val="00CE1D69"/>
    <w:rsid w:val="00CE4212"/>
    <w:rsid w:val="00CE697F"/>
    <w:rsid w:val="00CF0009"/>
    <w:rsid w:val="00CF342D"/>
    <w:rsid w:val="00CF36F9"/>
    <w:rsid w:val="00CF7131"/>
    <w:rsid w:val="00D00315"/>
    <w:rsid w:val="00D02D8F"/>
    <w:rsid w:val="00D036FD"/>
    <w:rsid w:val="00D03CBF"/>
    <w:rsid w:val="00D06364"/>
    <w:rsid w:val="00D10B8D"/>
    <w:rsid w:val="00D11136"/>
    <w:rsid w:val="00D12B44"/>
    <w:rsid w:val="00D15E06"/>
    <w:rsid w:val="00D1641B"/>
    <w:rsid w:val="00D169CB"/>
    <w:rsid w:val="00D17D42"/>
    <w:rsid w:val="00D25507"/>
    <w:rsid w:val="00D2631C"/>
    <w:rsid w:val="00D266A0"/>
    <w:rsid w:val="00D311A8"/>
    <w:rsid w:val="00D31621"/>
    <w:rsid w:val="00D32359"/>
    <w:rsid w:val="00D32824"/>
    <w:rsid w:val="00D3468E"/>
    <w:rsid w:val="00D36A15"/>
    <w:rsid w:val="00D4038D"/>
    <w:rsid w:val="00D412E1"/>
    <w:rsid w:val="00D43541"/>
    <w:rsid w:val="00D45AE2"/>
    <w:rsid w:val="00D45D40"/>
    <w:rsid w:val="00D477B3"/>
    <w:rsid w:val="00D47A30"/>
    <w:rsid w:val="00D50DA9"/>
    <w:rsid w:val="00D53D1A"/>
    <w:rsid w:val="00D574DD"/>
    <w:rsid w:val="00D57AA3"/>
    <w:rsid w:val="00D60312"/>
    <w:rsid w:val="00D6223A"/>
    <w:rsid w:val="00D62AD5"/>
    <w:rsid w:val="00D62DC0"/>
    <w:rsid w:val="00D64678"/>
    <w:rsid w:val="00D67374"/>
    <w:rsid w:val="00D67973"/>
    <w:rsid w:val="00D67C3C"/>
    <w:rsid w:val="00D70144"/>
    <w:rsid w:val="00D76E3D"/>
    <w:rsid w:val="00D81BBF"/>
    <w:rsid w:val="00D8472B"/>
    <w:rsid w:val="00D87524"/>
    <w:rsid w:val="00D913E7"/>
    <w:rsid w:val="00D917A0"/>
    <w:rsid w:val="00D96081"/>
    <w:rsid w:val="00D972E1"/>
    <w:rsid w:val="00DA1067"/>
    <w:rsid w:val="00DA3873"/>
    <w:rsid w:val="00DA432A"/>
    <w:rsid w:val="00DA59B4"/>
    <w:rsid w:val="00DA5F1D"/>
    <w:rsid w:val="00DB108F"/>
    <w:rsid w:val="00DB2D6D"/>
    <w:rsid w:val="00DB40AD"/>
    <w:rsid w:val="00DB712A"/>
    <w:rsid w:val="00DC08D4"/>
    <w:rsid w:val="00DC2756"/>
    <w:rsid w:val="00DC5ABA"/>
    <w:rsid w:val="00DC5F50"/>
    <w:rsid w:val="00DD37F5"/>
    <w:rsid w:val="00DD616F"/>
    <w:rsid w:val="00DD6974"/>
    <w:rsid w:val="00DE16F4"/>
    <w:rsid w:val="00DE3FCF"/>
    <w:rsid w:val="00DE4F9B"/>
    <w:rsid w:val="00E01B64"/>
    <w:rsid w:val="00E038BB"/>
    <w:rsid w:val="00E04D87"/>
    <w:rsid w:val="00E05D2C"/>
    <w:rsid w:val="00E0770A"/>
    <w:rsid w:val="00E13764"/>
    <w:rsid w:val="00E14B0F"/>
    <w:rsid w:val="00E15623"/>
    <w:rsid w:val="00E176E9"/>
    <w:rsid w:val="00E215F7"/>
    <w:rsid w:val="00E250AC"/>
    <w:rsid w:val="00E25F29"/>
    <w:rsid w:val="00E25F75"/>
    <w:rsid w:val="00E30A51"/>
    <w:rsid w:val="00E314C4"/>
    <w:rsid w:val="00E35674"/>
    <w:rsid w:val="00E36BF8"/>
    <w:rsid w:val="00E37290"/>
    <w:rsid w:val="00E4062A"/>
    <w:rsid w:val="00E45398"/>
    <w:rsid w:val="00E46B13"/>
    <w:rsid w:val="00E522CC"/>
    <w:rsid w:val="00E61767"/>
    <w:rsid w:val="00E617F5"/>
    <w:rsid w:val="00E6187B"/>
    <w:rsid w:val="00E634D0"/>
    <w:rsid w:val="00E650A4"/>
    <w:rsid w:val="00E677A4"/>
    <w:rsid w:val="00E70EDA"/>
    <w:rsid w:val="00E74CB6"/>
    <w:rsid w:val="00E7705F"/>
    <w:rsid w:val="00E77250"/>
    <w:rsid w:val="00E806CB"/>
    <w:rsid w:val="00E82EC4"/>
    <w:rsid w:val="00E85298"/>
    <w:rsid w:val="00E858F3"/>
    <w:rsid w:val="00E87107"/>
    <w:rsid w:val="00E90BB1"/>
    <w:rsid w:val="00E913C1"/>
    <w:rsid w:val="00E92523"/>
    <w:rsid w:val="00E935A9"/>
    <w:rsid w:val="00E93ABE"/>
    <w:rsid w:val="00E97FBA"/>
    <w:rsid w:val="00EA0FBF"/>
    <w:rsid w:val="00EA20F1"/>
    <w:rsid w:val="00EA3300"/>
    <w:rsid w:val="00EA43C5"/>
    <w:rsid w:val="00EA5C6C"/>
    <w:rsid w:val="00EB099E"/>
    <w:rsid w:val="00EB0F77"/>
    <w:rsid w:val="00EB4A00"/>
    <w:rsid w:val="00EB5BB5"/>
    <w:rsid w:val="00EB75F3"/>
    <w:rsid w:val="00EC2101"/>
    <w:rsid w:val="00EC4092"/>
    <w:rsid w:val="00EC7B51"/>
    <w:rsid w:val="00ED0A50"/>
    <w:rsid w:val="00ED1285"/>
    <w:rsid w:val="00ED1E80"/>
    <w:rsid w:val="00ED241D"/>
    <w:rsid w:val="00ED304F"/>
    <w:rsid w:val="00ED63F3"/>
    <w:rsid w:val="00EE040D"/>
    <w:rsid w:val="00EE140E"/>
    <w:rsid w:val="00EE2858"/>
    <w:rsid w:val="00EE3E32"/>
    <w:rsid w:val="00EE6F7D"/>
    <w:rsid w:val="00EF3103"/>
    <w:rsid w:val="00EF33D7"/>
    <w:rsid w:val="00EF722E"/>
    <w:rsid w:val="00F0054E"/>
    <w:rsid w:val="00F0072F"/>
    <w:rsid w:val="00F0115F"/>
    <w:rsid w:val="00F01591"/>
    <w:rsid w:val="00F04BF1"/>
    <w:rsid w:val="00F05F19"/>
    <w:rsid w:val="00F0697D"/>
    <w:rsid w:val="00F12B04"/>
    <w:rsid w:val="00F13B23"/>
    <w:rsid w:val="00F17202"/>
    <w:rsid w:val="00F17F12"/>
    <w:rsid w:val="00F203D0"/>
    <w:rsid w:val="00F21C92"/>
    <w:rsid w:val="00F22BFC"/>
    <w:rsid w:val="00F22E1A"/>
    <w:rsid w:val="00F23569"/>
    <w:rsid w:val="00F24A05"/>
    <w:rsid w:val="00F33913"/>
    <w:rsid w:val="00F34083"/>
    <w:rsid w:val="00F34754"/>
    <w:rsid w:val="00F34A0D"/>
    <w:rsid w:val="00F4044C"/>
    <w:rsid w:val="00F42937"/>
    <w:rsid w:val="00F504CE"/>
    <w:rsid w:val="00F53BCC"/>
    <w:rsid w:val="00F54D39"/>
    <w:rsid w:val="00F55EE4"/>
    <w:rsid w:val="00F62DB7"/>
    <w:rsid w:val="00F639A8"/>
    <w:rsid w:val="00F657F2"/>
    <w:rsid w:val="00F73737"/>
    <w:rsid w:val="00F749CE"/>
    <w:rsid w:val="00F75443"/>
    <w:rsid w:val="00F7613D"/>
    <w:rsid w:val="00F761DF"/>
    <w:rsid w:val="00F80E91"/>
    <w:rsid w:val="00F86332"/>
    <w:rsid w:val="00F8680D"/>
    <w:rsid w:val="00F931C4"/>
    <w:rsid w:val="00F9448D"/>
    <w:rsid w:val="00F97D61"/>
    <w:rsid w:val="00FA23F8"/>
    <w:rsid w:val="00FA48AD"/>
    <w:rsid w:val="00FA6A46"/>
    <w:rsid w:val="00FA6BEF"/>
    <w:rsid w:val="00FA76F6"/>
    <w:rsid w:val="00FB2C12"/>
    <w:rsid w:val="00FB3260"/>
    <w:rsid w:val="00FB3D71"/>
    <w:rsid w:val="00FB703B"/>
    <w:rsid w:val="00FC0032"/>
    <w:rsid w:val="00FC0E76"/>
    <w:rsid w:val="00FC1DD3"/>
    <w:rsid w:val="00FC3C59"/>
    <w:rsid w:val="00FC6360"/>
    <w:rsid w:val="00FD1D1C"/>
    <w:rsid w:val="00FD689E"/>
    <w:rsid w:val="00FD7E66"/>
    <w:rsid w:val="00FE5B31"/>
    <w:rsid w:val="00FE6B54"/>
    <w:rsid w:val="00FF15ED"/>
    <w:rsid w:val="00FF1A03"/>
    <w:rsid w:val="00FF1AF3"/>
    <w:rsid w:val="00FF1CCE"/>
    <w:rsid w:val="00FF28C2"/>
    <w:rsid w:val="00FF5A78"/>
    <w:rsid w:val="00FF6C0E"/>
    <w:rsid w:val="00FF6C72"/>
    <w:rsid w:val="00FF6F4D"/>
    <w:rsid w:val="00FF790E"/>
    <w:rsid w:val="104005CD"/>
    <w:rsid w:val="26E47802"/>
    <w:rsid w:val="3467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unhideWhenUsed="0" w:qFormat="1"/>
    <w:lsdException w:name="FollowedHyperlink" w:semiHidden="0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spacing w:after="150"/>
      <w:ind w:firstLine="7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after="150"/>
      <w:jc w:val="center"/>
      <w:outlineLvl w:val="1"/>
    </w:pPr>
    <w:rPr>
      <w:b/>
      <w:kern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pPr>
      <w:spacing w:after="150"/>
      <w:outlineLvl w:val="0"/>
    </w:pPr>
    <w:rPr>
      <w:b/>
    </w:rPr>
  </w:style>
  <w:style w:type="paragraph" w:styleId="BodyTextIndent">
    <w:name w:val="Body Text Indent"/>
    <w:basedOn w:val="Normal"/>
    <w:qFormat/>
    <w:pPr>
      <w:spacing w:after="150"/>
      <w:ind w:firstLine="720"/>
      <w:outlineLvl w:val="0"/>
    </w:pPr>
    <w:rPr>
      <w:bCs/>
    </w:rPr>
  </w:style>
  <w:style w:type="character" w:styleId="FollowedHyperlink">
    <w:name w:val="FollowedHyperlink"/>
    <w:basedOn w:val="DefaultParagraphFont"/>
    <w:uiPriority w:val="99"/>
    <w:unhideWhenUsed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4">
    <w:name w:val="xl64"/>
    <w:basedOn w:val="Normal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65">
    <w:name w:val="xl65"/>
    <w:basedOn w:val="Normal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Pr>
      <w:sz w:val="28"/>
      <w:szCs w:val="28"/>
      <w:lang w:val="en-US" w:eastAsia="en-US"/>
    </w:rPr>
  </w:style>
  <w:style w:type="character" w:customStyle="1" w:styleId="BodyTextChar">
    <w:name w:val="Body Text Char"/>
    <w:link w:val="BodyText"/>
    <w:rPr>
      <w:b/>
      <w:sz w:val="28"/>
      <w:szCs w:val="28"/>
      <w:lang w:val="en-US" w:eastAsia="en-US"/>
    </w:rPr>
  </w:style>
  <w:style w:type="character" w:customStyle="1" w:styleId="Other">
    <w:name w:val="Other_"/>
    <w:link w:val="Other0"/>
    <w:uiPriority w:val="99"/>
    <w:rPr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unhideWhenUsed="0" w:qFormat="1"/>
    <w:lsdException w:name="FollowedHyperlink" w:semiHidden="0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spacing w:after="150"/>
      <w:ind w:firstLine="7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after="150"/>
      <w:jc w:val="center"/>
      <w:outlineLvl w:val="1"/>
    </w:pPr>
    <w:rPr>
      <w:b/>
      <w:kern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pPr>
      <w:spacing w:after="150"/>
      <w:outlineLvl w:val="0"/>
    </w:pPr>
    <w:rPr>
      <w:b/>
    </w:rPr>
  </w:style>
  <w:style w:type="paragraph" w:styleId="BodyTextIndent">
    <w:name w:val="Body Text Indent"/>
    <w:basedOn w:val="Normal"/>
    <w:qFormat/>
    <w:pPr>
      <w:spacing w:after="150"/>
      <w:ind w:firstLine="720"/>
      <w:outlineLvl w:val="0"/>
    </w:pPr>
    <w:rPr>
      <w:bCs/>
    </w:rPr>
  </w:style>
  <w:style w:type="character" w:styleId="FollowedHyperlink">
    <w:name w:val="FollowedHyperlink"/>
    <w:basedOn w:val="DefaultParagraphFont"/>
    <w:uiPriority w:val="99"/>
    <w:unhideWhenUsed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4">
    <w:name w:val="xl64"/>
    <w:basedOn w:val="Normal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65">
    <w:name w:val="xl65"/>
    <w:basedOn w:val="Normal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Pr>
      <w:sz w:val="28"/>
      <w:szCs w:val="28"/>
      <w:lang w:val="en-US" w:eastAsia="en-US"/>
    </w:rPr>
  </w:style>
  <w:style w:type="character" w:customStyle="1" w:styleId="BodyTextChar">
    <w:name w:val="Body Text Char"/>
    <w:link w:val="BodyText"/>
    <w:rPr>
      <w:b/>
      <w:sz w:val="28"/>
      <w:szCs w:val="28"/>
      <w:lang w:val="en-US" w:eastAsia="en-US"/>
    </w:rPr>
  </w:style>
  <w:style w:type="character" w:customStyle="1" w:styleId="Other">
    <w:name w:val="Other_"/>
    <w:link w:val="Other0"/>
    <w:uiPriority w:val="99"/>
    <w:rPr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2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D59FB3-5B17-4136-9A9E-E58559BE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ĐỒNG THÁP                 CỘNG HOÀ XÃ HỘI CHỦ NGHĨA VIỆT NAM</vt:lpstr>
    </vt:vector>
  </TitlesOfParts>
  <Company>Microsoft Corporation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ĐỒNG THÁP                 CỘNG HOÀ XÃ HỘI CHỦ NGHĨA VIỆT NAM</dc:title>
  <dc:creator>COMPUTER</dc:creator>
  <cp:lastModifiedBy>HCQT_LUAT</cp:lastModifiedBy>
  <cp:revision>19</cp:revision>
  <cp:lastPrinted>2019-04-08T03:02:00Z</cp:lastPrinted>
  <dcterms:created xsi:type="dcterms:W3CDTF">2023-07-18T00:36:00Z</dcterms:created>
  <dcterms:modified xsi:type="dcterms:W3CDTF">2025-03-07T09:37:00Z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D1F829D9F32D40429DB4B0379F519F47</vt:lpwstr>
  </property>
</Properties>
</file>