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6"/>
      </w:tblGrid>
      <w:tr w:rsidR="004C7C0D" w:rsidRPr="009F14CD" w:rsidTr="00FA5E0F">
        <w:trPr>
          <w:trHeight w:val="697"/>
          <w:jc w:val="center"/>
        </w:trPr>
        <w:tc>
          <w:tcPr>
            <w:tcW w:w="3794" w:type="dxa"/>
          </w:tcPr>
          <w:p w:rsidR="009F14CD" w:rsidRPr="00FA5E0F" w:rsidRDefault="004C7C0D" w:rsidP="009F14CD">
            <w:pPr>
              <w:jc w:val="center"/>
              <w:rPr>
                <w:rFonts w:ascii="Times New Roman" w:hAnsi="Times New Roman" w:cs="Times New Roman"/>
                <w:sz w:val="24"/>
                <w:szCs w:val="24"/>
              </w:rPr>
            </w:pPr>
            <w:r w:rsidRPr="00FA5E0F">
              <w:rPr>
                <w:rFonts w:ascii="Times New Roman" w:hAnsi="Times New Roman" w:cs="Times New Roman"/>
                <w:sz w:val="24"/>
                <w:szCs w:val="24"/>
              </w:rPr>
              <w:t>SỞ Y TẾ ĐỒNG THÁP</w:t>
            </w:r>
          </w:p>
          <w:p w:rsidR="004C7C0D" w:rsidRPr="00FA5E0F" w:rsidRDefault="00FA5E0F" w:rsidP="009F14CD">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EADBDF0" wp14:editId="0A5C5AC9">
                      <wp:simplePos x="0" y="0"/>
                      <wp:positionH relativeFrom="column">
                        <wp:posOffset>685800</wp:posOffset>
                      </wp:positionH>
                      <wp:positionV relativeFrom="paragraph">
                        <wp:posOffset>243459</wp:posOffset>
                      </wp:positionV>
                      <wp:extent cx="837184"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8371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2100C1"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pt,19.15pt" to="119.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" strokecolor="black [3040]"/>
                  </w:pict>
                </mc:Fallback>
              </mc:AlternateContent>
            </w:r>
            <w:r w:rsidR="009F14CD" w:rsidRPr="00FA5E0F">
              <w:rPr>
                <w:rFonts w:ascii="Times New Roman" w:hAnsi="Times New Roman" w:cs="Times New Roman"/>
                <w:b/>
                <w:sz w:val="24"/>
                <w:szCs w:val="24"/>
              </w:rPr>
              <w:t>BỆNH VIỆN ĐA KHOA SA ĐÉC</w:t>
            </w:r>
          </w:p>
        </w:tc>
        <w:tc>
          <w:tcPr>
            <w:tcW w:w="5386" w:type="dxa"/>
          </w:tcPr>
          <w:p w:rsidR="004C7C0D" w:rsidRPr="00FA5E0F" w:rsidRDefault="004C7C0D" w:rsidP="009F14CD">
            <w:pPr>
              <w:jc w:val="center"/>
              <w:rPr>
                <w:rFonts w:ascii="Times New Roman" w:hAnsi="Times New Roman" w:cs="Times New Roman"/>
                <w:b/>
                <w:sz w:val="24"/>
                <w:szCs w:val="24"/>
              </w:rPr>
            </w:pPr>
            <w:r w:rsidRPr="00FA5E0F">
              <w:rPr>
                <w:rFonts w:ascii="Times New Roman" w:hAnsi="Times New Roman" w:cs="Times New Roman"/>
                <w:b/>
                <w:sz w:val="24"/>
                <w:szCs w:val="24"/>
              </w:rPr>
              <w:t>CỘNG HÒA XÃ HỘI CHỦ NGHĨA VIỆT NAM</w:t>
            </w:r>
          </w:p>
          <w:p w:rsidR="009F14CD" w:rsidRPr="00FA5E0F" w:rsidRDefault="00FA5E0F" w:rsidP="009F14CD">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14138626" wp14:editId="4C0E0AF7">
                      <wp:simplePos x="0" y="0"/>
                      <wp:positionH relativeFrom="column">
                        <wp:posOffset>605155</wp:posOffset>
                      </wp:positionH>
                      <wp:positionV relativeFrom="paragraph">
                        <wp:posOffset>259334</wp:posOffset>
                      </wp:positionV>
                      <wp:extent cx="20726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B2C1EC"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7.65pt,20.4pt" to="210.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1rmQEAAIgDAAAOAAAAZHJzL2Uyb0RvYy54bWysU9uO0zAQfUfiHyy/06QVWl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" strokecolor="black [3040]"/>
                  </w:pict>
                </mc:Fallback>
              </mc:AlternateContent>
            </w:r>
            <w:r w:rsidR="009F14CD" w:rsidRPr="00FA5E0F">
              <w:rPr>
                <w:rFonts w:ascii="Times New Roman" w:hAnsi="Times New Roman" w:cs="Times New Roman"/>
                <w:b/>
                <w:sz w:val="26"/>
                <w:szCs w:val="26"/>
              </w:rPr>
              <w:t>Độc lập – Tự do – Hạnh phúc</w:t>
            </w:r>
          </w:p>
        </w:tc>
      </w:tr>
      <w:tr w:rsidR="004C7C0D" w:rsidRPr="009F14CD" w:rsidTr="00FA5E0F">
        <w:trPr>
          <w:jc w:val="center"/>
        </w:trPr>
        <w:tc>
          <w:tcPr>
            <w:tcW w:w="3794" w:type="dxa"/>
          </w:tcPr>
          <w:p w:rsidR="004C7C0D" w:rsidRPr="009F14CD" w:rsidRDefault="004C7C0D" w:rsidP="00FA5E0F">
            <w:pPr>
              <w:spacing w:before="180" w:after="120"/>
              <w:jc w:val="center"/>
              <w:rPr>
                <w:rFonts w:ascii="Times New Roman" w:hAnsi="Times New Roman" w:cs="Times New Roman"/>
                <w:sz w:val="26"/>
                <w:szCs w:val="26"/>
              </w:rPr>
            </w:pPr>
            <w:r w:rsidRPr="009F14CD">
              <w:rPr>
                <w:rFonts w:ascii="Times New Roman" w:hAnsi="Times New Roman" w:cs="Times New Roman"/>
                <w:sz w:val="26"/>
                <w:szCs w:val="26"/>
              </w:rPr>
              <w:t xml:space="preserve">Số:     </w:t>
            </w:r>
            <w:r w:rsidR="00FA5E0F">
              <w:rPr>
                <w:rFonts w:ascii="Times New Roman" w:hAnsi="Times New Roman" w:cs="Times New Roman"/>
                <w:sz w:val="26"/>
                <w:szCs w:val="26"/>
              </w:rPr>
              <w:t xml:space="preserve"> </w:t>
            </w:r>
            <w:r w:rsidR="00AC0136">
              <w:rPr>
                <w:rFonts w:ascii="Times New Roman" w:hAnsi="Times New Roman" w:cs="Times New Roman"/>
                <w:sz w:val="26"/>
                <w:szCs w:val="26"/>
              </w:rPr>
              <w:t xml:space="preserve"> </w:t>
            </w:r>
            <w:r w:rsidR="00FA5E0F">
              <w:rPr>
                <w:rFonts w:ascii="Times New Roman" w:hAnsi="Times New Roman" w:cs="Times New Roman"/>
                <w:sz w:val="26"/>
                <w:szCs w:val="26"/>
              </w:rPr>
              <w:t xml:space="preserve">  </w:t>
            </w:r>
            <w:r w:rsidRPr="009F14CD">
              <w:rPr>
                <w:rFonts w:ascii="Times New Roman" w:hAnsi="Times New Roman" w:cs="Times New Roman"/>
                <w:sz w:val="26"/>
                <w:szCs w:val="26"/>
              </w:rPr>
              <w:t xml:space="preserve"> /TB-BVĐKSĐ</w:t>
            </w:r>
          </w:p>
        </w:tc>
        <w:tc>
          <w:tcPr>
            <w:tcW w:w="5386" w:type="dxa"/>
          </w:tcPr>
          <w:p w:rsidR="004C7C0D" w:rsidRPr="009F14CD" w:rsidRDefault="004C7C0D" w:rsidP="00FA5E0F">
            <w:pPr>
              <w:spacing w:before="180" w:after="120"/>
              <w:jc w:val="center"/>
              <w:rPr>
                <w:rFonts w:ascii="Times New Roman" w:hAnsi="Times New Roman" w:cs="Times New Roman"/>
                <w:i/>
                <w:sz w:val="26"/>
                <w:szCs w:val="26"/>
              </w:rPr>
            </w:pPr>
            <w:r w:rsidRPr="009F14CD">
              <w:rPr>
                <w:rFonts w:ascii="Times New Roman" w:hAnsi="Times New Roman" w:cs="Times New Roman"/>
                <w:i/>
                <w:sz w:val="26"/>
                <w:szCs w:val="26"/>
              </w:rPr>
              <w:t>Sa Đéc, ngày</w:t>
            </w:r>
            <w:r w:rsidR="00FA5E0F">
              <w:rPr>
                <w:rFonts w:ascii="Times New Roman" w:hAnsi="Times New Roman" w:cs="Times New Roman"/>
                <w:i/>
                <w:sz w:val="26"/>
                <w:szCs w:val="26"/>
              </w:rPr>
              <w:t xml:space="preserve">     </w:t>
            </w:r>
            <w:r w:rsidR="00AC0136">
              <w:rPr>
                <w:rFonts w:ascii="Times New Roman" w:hAnsi="Times New Roman" w:cs="Times New Roman"/>
                <w:i/>
                <w:sz w:val="26"/>
                <w:szCs w:val="26"/>
              </w:rPr>
              <w:t xml:space="preserve"> </w:t>
            </w:r>
            <w:r w:rsidR="00FA5E0F">
              <w:rPr>
                <w:rFonts w:ascii="Times New Roman" w:hAnsi="Times New Roman" w:cs="Times New Roman"/>
                <w:i/>
                <w:sz w:val="26"/>
                <w:szCs w:val="26"/>
              </w:rPr>
              <w:t xml:space="preserve">  tháng </w:t>
            </w:r>
            <w:r w:rsidRPr="009F14CD">
              <w:rPr>
                <w:rFonts w:ascii="Times New Roman" w:hAnsi="Times New Roman" w:cs="Times New Roman"/>
                <w:i/>
                <w:sz w:val="26"/>
                <w:szCs w:val="26"/>
              </w:rPr>
              <w:t>4</w:t>
            </w:r>
            <w:r w:rsidR="009F14CD">
              <w:rPr>
                <w:rFonts w:ascii="Times New Roman" w:hAnsi="Times New Roman" w:cs="Times New Roman"/>
                <w:i/>
                <w:sz w:val="26"/>
                <w:szCs w:val="26"/>
              </w:rPr>
              <w:t xml:space="preserve"> </w:t>
            </w:r>
            <w:r w:rsidRPr="009F14CD">
              <w:rPr>
                <w:rFonts w:ascii="Times New Roman" w:hAnsi="Times New Roman" w:cs="Times New Roman"/>
                <w:i/>
                <w:sz w:val="26"/>
                <w:szCs w:val="26"/>
              </w:rPr>
              <w:t>năm 2025</w:t>
            </w:r>
          </w:p>
        </w:tc>
      </w:tr>
    </w:tbl>
    <w:p w:rsidR="004C7C0D" w:rsidRPr="009F14CD" w:rsidRDefault="004C7C0D" w:rsidP="00FA5E0F">
      <w:pPr>
        <w:spacing w:before="240" w:after="0" w:line="240" w:lineRule="auto"/>
        <w:jc w:val="center"/>
        <w:rPr>
          <w:rFonts w:ascii="Times New Roman" w:hAnsi="Times New Roman" w:cs="Times New Roman"/>
          <w:b/>
          <w:sz w:val="28"/>
          <w:szCs w:val="28"/>
        </w:rPr>
      </w:pPr>
      <w:r w:rsidRPr="009F14CD">
        <w:rPr>
          <w:rFonts w:ascii="Times New Roman" w:hAnsi="Times New Roman" w:cs="Times New Roman"/>
          <w:b/>
          <w:sz w:val="28"/>
          <w:szCs w:val="28"/>
        </w:rPr>
        <w:t>THÔNG BÁO</w:t>
      </w:r>
    </w:p>
    <w:p w:rsidR="000838E1" w:rsidRDefault="004C7C0D" w:rsidP="00FA5E0F">
      <w:pPr>
        <w:spacing w:after="0" w:line="240" w:lineRule="auto"/>
        <w:jc w:val="center"/>
        <w:rPr>
          <w:rFonts w:ascii="Times New Roman" w:hAnsi="Times New Roman" w:cs="Times New Roman"/>
          <w:b/>
          <w:sz w:val="28"/>
          <w:szCs w:val="28"/>
        </w:rPr>
      </w:pPr>
      <w:r w:rsidRPr="009F14CD">
        <w:rPr>
          <w:rFonts w:ascii="Times New Roman" w:hAnsi="Times New Roman" w:cs="Times New Roman"/>
          <w:b/>
          <w:sz w:val="28"/>
          <w:szCs w:val="28"/>
        </w:rPr>
        <w:t xml:space="preserve">Về việc lựa chọn đối tác liên doanh, liên kết chạy thận nhân tạo tại </w:t>
      </w:r>
    </w:p>
    <w:p w:rsidR="009F14CD" w:rsidRDefault="004C7C0D" w:rsidP="00FA5E0F">
      <w:pPr>
        <w:spacing w:after="0" w:line="240" w:lineRule="auto"/>
        <w:jc w:val="center"/>
        <w:rPr>
          <w:rFonts w:ascii="Times New Roman" w:hAnsi="Times New Roman" w:cs="Times New Roman"/>
          <w:b/>
          <w:sz w:val="28"/>
          <w:szCs w:val="28"/>
        </w:rPr>
      </w:pPr>
      <w:r w:rsidRPr="009F14CD">
        <w:rPr>
          <w:rFonts w:ascii="Times New Roman" w:hAnsi="Times New Roman" w:cs="Times New Roman"/>
          <w:b/>
          <w:sz w:val="28"/>
          <w:szCs w:val="28"/>
        </w:rPr>
        <w:t>Bệnh viện Đa khoa Sa Đéc tỉnh Đồng Tháp</w:t>
      </w:r>
    </w:p>
    <w:p w:rsidR="00FA5E0F" w:rsidRDefault="00FA5E0F" w:rsidP="00FA5E0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2366137</wp:posOffset>
                </wp:positionH>
                <wp:positionV relativeFrom="paragraph">
                  <wp:posOffset>56388</wp:posOffset>
                </wp:positionV>
                <wp:extent cx="1020064"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0200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72F6E2"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6.3pt,4.45pt" to="266.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" strokecolor="black [3040]"/>
            </w:pict>
          </mc:Fallback>
        </mc:AlternateContent>
      </w:r>
    </w:p>
    <w:p w:rsidR="00FA5E0F" w:rsidRPr="00FA5E0F" w:rsidRDefault="00FA5E0F" w:rsidP="00FA5E0F">
      <w:pPr>
        <w:spacing w:after="0" w:line="240" w:lineRule="auto"/>
        <w:jc w:val="center"/>
        <w:rPr>
          <w:rFonts w:ascii="Times New Roman" w:hAnsi="Times New Roman" w:cs="Times New Roman"/>
          <w:b/>
          <w:sz w:val="2"/>
          <w:szCs w:val="28"/>
        </w:rPr>
      </w:pPr>
    </w:p>
    <w:p w:rsidR="00D93E50" w:rsidRPr="009F14CD" w:rsidRDefault="00D93E50" w:rsidP="009F14CD">
      <w:pPr>
        <w:spacing w:before="120" w:after="120" w:line="240" w:lineRule="auto"/>
        <w:ind w:firstLine="720"/>
        <w:jc w:val="both"/>
        <w:rPr>
          <w:rFonts w:ascii="Times New Roman" w:hAnsi="Times New Roman" w:cs="Times New Roman"/>
          <w:sz w:val="28"/>
          <w:szCs w:val="28"/>
        </w:rPr>
      </w:pPr>
      <w:r w:rsidRPr="009F14CD">
        <w:rPr>
          <w:rFonts w:ascii="Times New Roman" w:hAnsi="Times New Roman" w:cs="Times New Roman"/>
          <w:sz w:val="28"/>
          <w:szCs w:val="28"/>
        </w:rPr>
        <w:t>Căn cứ Luật Quản lý, sử dụng tài sản công năm 2017;</w:t>
      </w:r>
    </w:p>
    <w:p w:rsidR="00D93E50" w:rsidRPr="009F14CD" w:rsidRDefault="00D93E50" w:rsidP="009F14CD">
      <w:pPr>
        <w:spacing w:before="120" w:after="120" w:line="240" w:lineRule="auto"/>
        <w:ind w:firstLine="720"/>
        <w:jc w:val="both"/>
        <w:rPr>
          <w:rFonts w:ascii="Times New Roman" w:hAnsi="Times New Roman" w:cs="Times New Roman"/>
          <w:sz w:val="28"/>
          <w:szCs w:val="28"/>
        </w:rPr>
      </w:pPr>
      <w:r w:rsidRPr="009F14CD">
        <w:rPr>
          <w:rFonts w:ascii="Times New Roman" w:hAnsi="Times New Roman" w:cs="Times New Roman"/>
          <w:sz w:val="28"/>
          <w:szCs w:val="28"/>
        </w:rPr>
        <w:t>Căn cứ Nghị định số 151/2017/NĐ-CP ngày 26</w:t>
      </w:r>
      <w:r w:rsidR="00FA5E0F">
        <w:rPr>
          <w:rFonts w:ascii="Times New Roman" w:hAnsi="Times New Roman" w:cs="Times New Roman"/>
          <w:sz w:val="28"/>
          <w:szCs w:val="28"/>
        </w:rPr>
        <w:t xml:space="preserve"> tháng 12 năm </w:t>
      </w:r>
      <w:r w:rsidRPr="009F14CD">
        <w:rPr>
          <w:rFonts w:ascii="Times New Roman" w:hAnsi="Times New Roman" w:cs="Times New Roman"/>
          <w:sz w:val="28"/>
          <w:szCs w:val="28"/>
        </w:rPr>
        <w:t>2017 của Chính phủ quy định chi tiết một số điều của Luật Quản lý, sử dụng tài sản công;</w:t>
      </w:r>
    </w:p>
    <w:p w:rsidR="004C7C0D" w:rsidRPr="009F14CD" w:rsidRDefault="004C7C0D" w:rsidP="009F14CD">
      <w:pPr>
        <w:spacing w:before="120" w:after="120" w:line="240" w:lineRule="auto"/>
        <w:ind w:firstLine="720"/>
        <w:jc w:val="both"/>
        <w:rPr>
          <w:rFonts w:ascii="Times New Roman" w:hAnsi="Times New Roman" w:cs="Times New Roman"/>
          <w:sz w:val="28"/>
          <w:szCs w:val="28"/>
        </w:rPr>
      </w:pPr>
      <w:r w:rsidRPr="009F14CD">
        <w:rPr>
          <w:rFonts w:ascii="Times New Roman" w:hAnsi="Times New Roman" w:cs="Times New Roman"/>
          <w:sz w:val="28"/>
          <w:szCs w:val="28"/>
        </w:rPr>
        <w:t>Căn cứ Thông tư số 144/2017/TT-BTC ngày 29</w:t>
      </w:r>
      <w:r w:rsidR="00FA5E0F">
        <w:rPr>
          <w:rFonts w:ascii="Times New Roman" w:hAnsi="Times New Roman" w:cs="Times New Roman"/>
          <w:sz w:val="28"/>
          <w:szCs w:val="28"/>
        </w:rPr>
        <w:t xml:space="preserve"> tháng 12 năm </w:t>
      </w:r>
      <w:r w:rsidRPr="009F14CD">
        <w:rPr>
          <w:rFonts w:ascii="Times New Roman" w:hAnsi="Times New Roman" w:cs="Times New Roman"/>
          <w:sz w:val="28"/>
          <w:szCs w:val="28"/>
        </w:rPr>
        <w:t>2017 của Bộ Tài chính hướng dẫn một s</w:t>
      </w:r>
      <w:r w:rsidR="003D7D7F">
        <w:rPr>
          <w:rFonts w:ascii="Times New Roman" w:hAnsi="Times New Roman" w:cs="Times New Roman"/>
          <w:sz w:val="28"/>
          <w:szCs w:val="28"/>
        </w:rPr>
        <w:t>ố</w:t>
      </w:r>
      <w:r w:rsidRPr="009F14CD">
        <w:rPr>
          <w:rFonts w:ascii="Times New Roman" w:hAnsi="Times New Roman" w:cs="Times New Roman"/>
          <w:sz w:val="28"/>
          <w:szCs w:val="28"/>
        </w:rPr>
        <w:t xml:space="preserve"> nội dung của Nghị định</w:t>
      </w:r>
      <w:r w:rsidR="00FA5E0F">
        <w:rPr>
          <w:rFonts w:ascii="Times New Roman" w:hAnsi="Times New Roman" w:cs="Times New Roman"/>
          <w:sz w:val="28"/>
          <w:szCs w:val="28"/>
        </w:rPr>
        <w:t xml:space="preserve"> số </w:t>
      </w:r>
      <w:r w:rsidRPr="009F14CD">
        <w:rPr>
          <w:rFonts w:ascii="Times New Roman" w:hAnsi="Times New Roman" w:cs="Times New Roman"/>
          <w:sz w:val="28"/>
          <w:szCs w:val="28"/>
        </w:rPr>
        <w:t>151/2017/NĐ-CP ngày 26</w:t>
      </w:r>
      <w:r w:rsidR="00FA5E0F">
        <w:rPr>
          <w:rFonts w:ascii="Times New Roman" w:hAnsi="Times New Roman" w:cs="Times New Roman"/>
          <w:sz w:val="28"/>
          <w:szCs w:val="28"/>
        </w:rPr>
        <w:t xml:space="preserve"> tháng 12 năm </w:t>
      </w:r>
      <w:r w:rsidRPr="009F14CD">
        <w:rPr>
          <w:rFonts w:ascii="Times New Roman" w:hAnsi="Times New Roman" w:cs="Times New Roman"/>
          <w:sz w:val="28"/>
          <w:szCs w:val="28"/>
        </w:rPr>
        <w:t xml:space="preserve">2017 của Chính phủ quy định chi tiết một số điều của Luật Quản lý, sử dụng tài sản công; </w:t>
      </w:r>
    </w:p>
    <w:p w:rsidR="009F14CD" w:rsidRPr="009F14CD" w:rsidRDefault="009F14CD" w:rsidP="009F14CD">
      <w:pPr>
        <w:spacing w:before="120" w:after="120" w:line="240" w:lineRule="auto"/>
        <w:ind w:firstLine="720"/>
        <w:jc w:val="both"/>
        <w:rPr>
          <w:rFonts w:ascii="Times New Roman" w:hAnsi="Times New Roman" w:cs="Times New Roman"/>
          <w:sz w:val="28"/>
          <w:szCs w:val="28"/>
        </w:rPr>
      </w:pPr>
      <w:r w:rsidRPr="009F14CD">
        <w:rPr>
          <w:rFonts w:ascii="Times New Roman" w:hAnsi="Times New Roman" w:cs="Times New Roman"/>
          <w:sz w:val="28"/>
          <w:szCs w:val="28"/>
        </w:rPr>
        <w:t>Căn cứ Thông tư số 11/20</w:t>
      </w:r>
      <w:r w:rsidR="00950959">
        <w:rPr>
          <w:rFonts w:ascii="Times New Roman" w:hAnsi="Times New Roman" w:cs="Times New Roman"/>
          <w:sz w:val="28"/>
          <w:szCs w:val="28"/>
        </w:rPr>
        <w:t>2</w:t>
      </w:r>
      <w:r w:rsidRPr="009F14CD">
        <w:rPr>
          <w:rFonts w:ascii="Times New Roman" w:hAnsi="Times New Roman" w:cs="Times New Roman"/>
          <w:sz w:val="28"/>
          <w:szCs w:val="28"/>
        </w:rPr>
        <w:t>5/TT-BTC ngày 19 tháng 3 năm 2025 của Bộ Tài chính về thông tư sửa đổi một số điều của Thông tư số 144/2017/TT-BTC ngày 29</w:t>
      </w:r>
      <w:r w:rsidR="00FA5E0F">
        <w:rPr>
          <w:rFonts w:ascii="Times New Roman" w:hAnsi="Times New Roman" w:cs="Times New Roman"/>
          <w:sz w:val="28"/>
          <w:szCs w:val="28"/>
        </w:rPr>
        <w:t xml:space="preserve"> tháng 12 năm </w:t>
      </w:r>
      <w:r w:rsidRPr="009F14CD">
        <w:rPr>
          <w:rFonts w:ascii="Times New Roman" w:hAnsi="Times New Roman" w:cs="Times New Roman"/>
          <w:sz w:val="28"/>
          <w:szCs w:val="28"/>
        </w:rPr>
        <w:t>2017 của Bộ Tài chính hướng dẫn một s</w:t>
      </w:r>
      <w:r w:rsidR="003D7D7F">
        <w:rPr>
          <w:rFonts w:ascii="Times New Roman" w:hAnsi="Times New Roman" w:cs="Times New Roman"/>
          <w:sz w:val="28"/>
          <w:szCs w:val="28"/>
        </w:rPr>
        <w:t>ố</w:t>
      </w:r>
      <w:r w:rsidRPr="009F14CD">
        <w:rPr>
          <w:rFonts w:ascii="Times New Roman" w:hAnsi="Times New Roman" w:cs="Times New Roman"/>
          <w:sz w:val="28"/>
          <w:szCs w:val="28"/>
        </w:rPr>
        <w:t xml:space="preserve"> nội dung của Nghị định</w:t>
      </w:r>
      <w:r w:rsidR="00FA5E0F">
        <w:rPr>
          <w:rFonts w:ascii="Times New Roman" w:hAnsi="Times New Roman" w:cs="Times New Roman"/>
          <w:sz w:val="28"/>
          <w:szCs w:val="28"/>
        </w:rPr>
        <w:t xml:space="preserve"> số</w:t>
      </w:r>
      <w:r w:rsidRPr="009F14CD">
        <w:rPr>
          <w:rFonts w:ascii="Times New Roman" w:hAnsi="Times New Roman" w:cs="Times New Roman"/>
          <w:sz w:val="28"/>
          <w:szCs w:val="28"/>
        </w:rPr>
        <w:t xml:space="preserve"> 151/2017/NĐ-CP ngày 26</w:t>
      </w:r>
      <w:r w:rsidR="00FA5E0F">
        <w:rPr>
          <w:rFonts w:ascii="Times New Roman" w:hAnsi="Times New Roman" w:cs="Times New Roman"/>
          <w:sz w:val="28"/>
          <w:szCs w:val="28"/>
        </w:rPr>
        <w:t xml:space="preserve"> tháng 12 năm </w:t>
      </w:r>
      <w:r w:rsidRPr="009F14CD">
        <w:rPr>
          <w:rFonts w:ascii="Times New Roman" w:hAnsi="Times New Roman" w:cs="Times New Roman"/>
          <w:sz w:val="28"/>
          <w:szCs w:val="28"/>
        </w:rPr>
        <w:t>2017 của Chính phủ quy định chi tiết một số điều của Luật Quản lý, sử dụng tài sản công;</w:t>
      </w:r>
    </w:p>
    <w:p w:rsidR="00131957" w:rsidRDefault="004C7C0D" w:rsidP="009F14CD">
      <w:pPr>
        <w:spacing w:before="120" w:after="120" w:line="240" w:lineRule="auto"/>
        <w:ind w:firstLine="720"/>
        <w:jc w:val="both"/>
        <w:rPr>
          <w:rFonts w:ascii="Times New Roman" w:hAnsi="Times New Roman" w:cs="Times New Roman"/>
          <w:sz w:val="28"/>
          <w:szCs w:val="28"/>
        </w:rPr>
      </w:pPr>
      <w:r w:rsidRPr="009F14CD">
        <w:rPr>
          <w:rFonts w:ascii="Times New Roman" w:hAnsi="Times New Roman" w:cs="Times New Roman"/>
          <w:sz w:val="28"/>
          <w:szCs w:val="28"/>
        </w:rPr>
        <w:t xml:space="preserve">Căn cứ Quyết định số </w:t>
      </w:r>
      <w:r w:rsidR="009F14CD" w:rsidRPr="009F14CD">
        <w:rPr>
          <w:rFonts w:ascii="Times New Roman" w:hAnsi="Times New Roman" w:cs="Times New Roman"/>
          <w:sz w:val="28"/>
          <w:szCs w:val="28"/>
        </w:rPr>
        <w:t>1031</w:t>
      </w:r>
      <w:r w:rsidRPr="009F14CD">
        <w:rPr>
          <w:rFonts w:ascii="Times New Roman" w:hAnsi="Times New Roman" w:cs="Times New Roman"/>
          <w:sz w:val="28"/>
          <w:szCs w:val="28"/>
        </w:rPr>
        <w:t xml:space="preserve">/QĐ-UBND-HC ngày </w:t>
      </w:r>
      <w:r w:rsidR="009F14CD" w:rsidRPr="009F14CD">
        <w:rPr>
          <w:rFonts w:ascii="Times New Roman" w:hAnsi="Times New Roman" w:cs="Times New Roman"/>
          <w:sz w:val="28"/>
          <w:szCs w:val="28"/>
        </w:rPr>
        <w:t>3</w:t>
      </w:r>
      <w:r w:rsidRPr="009F14CD">
        <w:rPr>
          <w:rFonts w:ascii="Times New Roman" w:hAnsi="Times New Roman" w:cs="Times New Roman"/>
          <w:sz w:val="28"/>
          <w:szCs w:val="28"/>
        </w:rPr>
        <w:t xml:space="preserve">0 tháng </w:t>
      </w:r>
      <w:r w:rsidR="009F14CD" w:rsidRPr="009F14CD">
        <w:rPr>
          <w:rFonts w:ascii="Times New Roman" w:hAnsi="Times New Roman" w:cs="Times New Roman"/>
          <w:sz w:val="28"/>
          <w:szCs w:val="28"/>
        </w:rPr>
        <w:t>10</w:t>
      </w:r>
      <w:r w:rsidRPr="009F14CD">
        <w:rPr>
          <w:rFonts w:ascii="Times New Roman" w:hAnsi="Times New Roman" w:cs="Times New Roman"/>
          <w:sz w:val="28"/>
          <w:szCs w:val="28"/>
        </w:rPr>
        <w:t xml:space="preserve"> năm 202</w:t>
      </w:r>
      <w:r w:rsidR="009F14CD" w:rsidRPr="009F14CD">
        <w:rPr>
          <w:rFonts w:ascii="Times New Roman" w:hAnsi="Times New Roman" w:cs="Times New Roman"/>
          <w:sz w:val="28"/>
          <w:szCs w:val="28"/>
        </w:rPr>
        <w:t>4</w:t>
      </w:r>
      <w:r w:rsidRPr="009F14CD">
        <w:rPr>
          <w:rFonts w:ascii="Times New Roman" w:hAnsi="Times New Roman" w:cs="Times New Roman"/>
          <w:sz w:val="28"/>
          <w:szCs w:val="28"/>
        </w:rPr>
        <w:t xml:space="preserve"> của Ủy ban nhân dân tỉnh Đồng Tháp về việc </w:t>
      </w:r>
      <w:r w:rsidR="009F14CD" w:rsidRPr="009F14CD">
        <w:rPr>
          <w:rFonts w:ascii="Times New Roman" w:hAnsi="Times New Roman" w:cs="Times New Roman"/>
          <w:sz w:val="28"/>
          <w:szCs w:val="28"/>
        </w:rPr>
        <w:t>Phê duyệt Đề án sử dụng tài sản công vào mục đích liên doanh, liên kết của Bệnh viện Đa khoa Sa Đéc</w:t>
      </w:r>
      <w:r w:rsidR="009F14CD">
        <w:rPr>
          <w:rFonts w:ascii="Times New Roman" w:hAnsi="Times New Roman" w:cs="Times New Roman"/>
          <w:sz w:val="28"/>
          <w:szCs w:val="28"/>
        </w:rPr>
        <w:t>;</w:t>
      </w:r>
    </w:p>
    <w:p w:rsidR="009F14CD" w:rsidRPr="009A00DA" w:rsidRDefault="00131957" w:rsidP="009F14CD">
      <w:pPr>
        <w:spacing w:before="120" w:after="120" w:line="240" w:lineRule="auto"/>
        <w:ind w:firstLine="720"/>
        <w:jc w:val="both"/>
        <w:rPr>
          <w:rFonts w:ascii="Times New Roman" w:hAnsi="Times New Roman" w:cs="Times New Roman"/>
          <w:sz w:val="28"/>
          <w:szCs w:val="28"/>
        </w:rPr>
      </w:pPr>
      <w:r w:rsidRPr="009A00DA">
        <w:rPr>
          <w:rFonts w:ascii="Times New Roman" w:hAnsi="Times New Roman" w:cs="Times New Roman"/>
          <w:sz w:val="28"/>
          <w:szCs w:val="28"/>
        </w:rPr>
        <w:t xml:space="preserve">Căn cứ Tờ trình </w:t>
      </w:r>
      <w:r w:rsidR="009A00DA" w:rsidRPr="009A00DA">
        <w:rPr>
          <w:rFonts w:ascii="Times New Roman" w:hAnsi="Times New Roman" w:cs="Times New Roman"/>
          <w:sz w:val="28"/>
          <w:szCs w:val="28"/>
        </w:rPr>
        <w:t xml:space="preserve">ngày 18 tháng 4 năm 2025 của Tổ Tư vấn về việc </w:t>
      </w:r>
      <w:r w:rsidR="009A00DA" w:rsidRPr="009A00DA">
        <w:rPr>
          <w:rFonts w:ascii="Times New Roman" w:hAnsi="Times New Roman" w:cs="Times New Roman"/>
          <w:iCs/>
          <w:sz w:val="28"/>
          <w:szCs w:val="28"/>
        </w:rPr>
        <w:t>thông báo chọn đối tác liên doanh, liên kết Đề án Thận nhân tạo tại Bệnh viện Đa khoa Sa Đéc;</w:t>
      </w:r>
      <w:r w:rsidR="004C7C0D" w:rsidRPr="009A00DA">
        <w:rPr>
          <w:rFonts w:ascii="Times New Roman" w:hAnsi="Times New Roman" w:cs="Times New Roman"/>
          <w:sz w:val="28"/>
          <w:szCs w:val="28"/>
        </w:rPr>
        <w:t xml:space="preserve"> </w:t>
      </w:r>
    </w:p>
    <w:p w:rsidR="00D93E50" w:rsidRPr="00FA5E0F" w:rsidRDefault="00D93E50" w:rsidP="009F14CD">
      <w:pPr>
        <w:spacing w:before="120" w:after="120" w:line="240" w:lineRule="auto"/>
        <w:ind w:firstLine="720"/>
        <w:jc w:val="both"/>
        <w:rPr>
          <w:rFonts w:ascii="Times New Roman" w:hAnsi="Times New Roman" w:cs="Times New Roman"/>
          <w:spacing w:val="4"/>
          <w:sz w:val="28"/>
          <w:szCs w:val="28"/>
        </w:rPr>
      </w:pPr>
      <w:r w:rsidRPr="00FA5E0F">
        <w:rPr>
          <w:rFonts w:ascii="Times New Roman" w:hAnsi="Times New Roman" w:cs="Times New Roman"/>
          <w:spacing w:val="4"/>
          <w:sz w:val="28"/>
          <w:szCs w:val="28"/>
        </w:rPr>
        <w:t xml:space="preserve">Thực hiện theo quy định tại </w:t>
      </w:r>
      <w:r w:rsidR="00FA5E0F" w:rsidRPr="00FA5E0F">
        <w:rPr>
          <w:rFonts w:ascii="Times New Roman" w:hAnsi="Times New Roman" w:cs="Times New Roman"/>
          <w:spacing w:val="4"/>
          <w:sz w:val="28"/>
          <w:szCs w:val="28"/>
        </w:rPr>
        <w:t>k</w:t>
      </w:r>
      <w:r w:rsidRPr="00FA5E0F">
        <w:rPr>
          <w:rFonts w:ascii="Times New Roman" w:hAnsi="Times New Roman" w:cs="Times New Roman"/>
          <w:spacing w:val="4"/>
          <w:sz w:val="28"/>
          <w:szCs w:val="28"/>
        </w:rPr>
        <w:t>hoản 3</w:t>
      </w:r>
      <w:r w:rsidR="00FA5E0F" w:rsidRPr="00FA5E0F">
        <w:rPr>
          <w:rFonts w:ascii="Times New Roman" w:hAnsi="Times New Roman" w:cs="Times New Roman"/>
          <w:spacing w:val="4"/>
          <w:sz w:val="28"/>
          <w:szCs w:val="28"/>
        </w:rPr>
        <w:t xml:space="preserve"> </w:t>
      </w:r>
      <w:r w:rsidRPr="00FA5E0F">
        <w:rPr>
          <w:rFonts w:ascii="Times New Roman" w:hAnsi="Times New Roman" w:cs="Times New Roman"/>
          <w:spacing w:val="4"/>
          <w:sz w:val="28"/>
          <w:szCs w:val="28"/>
        </w:rPr>
        <w:t>Điều 47</w:t>
      </w:r>
      <w:r w:rsidR="00FA5E0F" w:rsidRPr="00FA5E0F">
        <w:rPr>
          <w:rFonts w:ascii="Times New Roman" w:hAnsi="Times New Roman" w:cs="Times New Roman"/>
          <w:spacing w:val="4"/>
          <w:sz w:val="28"/>
          <w:szCs w:val="28"/>
        </w:rPr>
        <w:t xml:space="preserve"> </w:t>
      </w:r>
      <w:r w:rsidRPr="00FA5E0F">
        <w:rPr>
          <w:rFonts w:ascii="Times New Roman" w:hAnsi="Times New Roman" w:cs="Times New Roman"/>
          <w:spacing w:val="4"/>
          <w:sz w:val="28"/>
          <w:szCs w:val="28"/>
        </w:rPr>
        <w:t>Nghị định số 151/2017/NĐ-CP ngày 26</w:t>
      </w:r>
      <w:r w:rsidR="00FA5E0F" w:rsidRPr="00FA5E0F">
        <w:rPr>
          <w:rFonts w:ascii="Times New Roman" w:hAnsi="Times New Roman" w:cs="Times New Roman"/>
          <w:spacing w:val="4"/>
          <w:sz w:val="28"/>
          <w:szCs w:val="28"/>
        </w:rPr>
        <w:t xml:space="preserve"> tháng 12 năm </w:t>
      </w:r>
      <w:r w:rsidRPr="00FA5E0F">
        <w:rPr>
          <w:rFonts w:ascii="Times New Roman" w:hAnsi="Times New Roman" w:cs="Times New Roman"/>
          <w:spacing w:val="4"/>
          <w:sz w:val="28"/>
          <w:szCs w:val="28"/>
        </w:rPr>
        <w:t>2017 của Chính phủ quy định về việc đăng tải thông báo công khai lựa chọn đối tác liên doanh, liên kết</w:t>
      </w:r>
      <w:r w:rsidR="009F14CD" w:rsidRPr="00FA5E0F">
        <w:rPr>
          <w:rFonts w:ascii="Times New Roman" w:hAnsi="Times New Roman" w:cs="Times New Roman"/>
          <w:spacing w:val="4"/>
          <w:sz w:val="28"/>
          <w:szCs w:val="28"/>
        </w:rPr>
        <w:t xml:space="preserve">. Bệnh viện Đa khoa Sa Đéc </w:t>
      </w:r>
      <w:r w:rsidRPr="00FA5E0F">
        <w:rPr>
          <w:rFonts w:ascii="Times New Roman" w:hAnsi="Times New Roman" w:cs="Times New Roman"/>
          <w:spacing w:val="4"/>
          <w:sz w:val="28"/>
          <w:szCs w:val="28"/>
        </w:rPr>
        <w:t>thông báo lựa chọn đối tác liên doanh, liên kết, gồm những nội dung cụ thể như sau:</w:t>
      </w:r>
    </w:p>
    <w:p w:rsidR="00BD299B" w:rsidRPr="00810FCC" w:rsidRDefault="005F3FCA" w:rsidP="00810FCC">
      <w:pPr>
        <w:spacing w:before="120" w:after="120" w:line="240" w:lineRule="auto"/>
        <w:ind w:firstLine="720"/>
        <w:jc w:val="both"/>
        <w:rPr>
          <w:rFonts w:ascii="Times New Roman" w:hAnsi="Times New Roman" w:cs="Times New Roman"/>
          <w:b/>
          <w:sz w:val="28"/>
          <w:szCs w:val="28"/>
        </w:rPr>
      </w:pPr>
      <w:r w:rsidRPr="00810FCC">
        <w:rPr>
          <w:rFonts w:ascii="Times New Roman" w:hAnsi="Times New Roman" w:cs="Times New Roman"/>
          <w:b/>
          <w:sz w:val="28"/>
          <w:szCs w:val="28"/>
        </w:rPr>
        <w:t>1</w:t>
      </w:r>
      <w:r w:rsidR="00BD299B" w:rsidRPr="00810FCC">
        <w:rPr>
          <w:rFonts w:ascii="Times New Roman" w:hAnsi="Times New Roman" w:cs="Times New Roman"/>
          <w:b/>
          <w:sz w:val="28"/>
          <w:szCs w:val="28"/>
        </w:rPr>
        <w:t>. Thông tin của đơn vị có tài sản liên doanh, liên kết</w:t>
      </w:r>
    </w:p>
    <w:p w:rsidR="005F3FCA" w:rsidRPr="00810FCC" w:rsidRDefault="005F3FCA" w:rsidP="00810FCC">
      <w:pPr>
        <w:spacing w:before="120" w:after="120" w:line="24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 Tên đơn vị: Bệnh viện Đa khoa Sa Đéc, tỉnh Đồng Tháp.</w:t>
      </w:r>
    </w:p>
    <w:p w:rsidR="005F3FCA" w:rsidRPr="00810FCC" w:rsidRDefault="005F3FCA" w:rsidP="00810FCC">
      <w:pPr>
        <w:spacing w:before="120" w:after="120" w:line="24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 Địa chỉ: Số 153, Đường Nguyễn Sinh Sắc, khóm Hòa Khánh, Phường 2, thành phố Sa Đéc, tỉnh Đồng Tháp.</w:t>
      </w:r>
    </w:p>
    <w:p w:rsidR="005F3FCA" w:rsidRPr="00810FCC" w:rsidRDefault="005F3FCA" w:rsidP="00810FCC">
      <w:pPr>
        <w:spacing w:before="120" w:after="120" w:line="24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 Số điện thoại: 02773.861.919</w:t>
      </w:r>
      <w:r w:rsidR="00FA5E0F">
        <w:rPr>
          <w:rFonts w:ascii="Times New Roman" w:hAnsi="Times New Roman" w:cs="Times New Roman"/>
          <w:sz w:val="28"/>
          <w:szCs w:val="28"/>
        </w:rPr>
        <w:t>.</w:t>
      </w:r>
    </w:p>
    <w:p w:rsidR="005F3FCA" w:rsidRPr="00810FCC" w:rsidRDefault="005F3FCA" w:rsidP="00810FCC">
      <w:pPr>
        <w:spacing w:before="120" w:after="120" w:line="24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 MST: 1400291411</w:t>
      </w:r>
      <w:r w:rsidR="00FA5E0F">
        <w:rPr>
          <w:rFonts w:ascii="Times New Roman" w:hAnsi="Times New Roman" w:cs="Times New Roman"/>
          <w:sz w:val="28"/>
          <w:szCs w:val="28"/>
        </w:rPr>
        <w:t>.</w:t>
      </w:r>
    </w:p>
    <w:p w:rsidR="00BD299B" w:rsidRDefault="005F3FCA" w:rsidP="00810FCC">
      <w:pPr>
        <w:spacing w:before="120" w:after="120" w:line="240" w:lineRule="auto"/>
        <w:ind w:firstLine="720"/>
        <w:jc w:val="both"/>
        <w:rPr>
          <w:rFonts w:ascii="Times New Roman" w:hAnsi="Times New Roman" w:cs="Times New Roman"/>
          <w:b/>
          <w:sz w:val="28"/>
          <w:szCs w:val="28"/>
        </w:rPr>
      </w:pPr>
      <w:r w:rsidRPr="00810FCC">
        <w:rPr>
          <w:rFonts w:ascii="Times New Roman" w:hAnsi="Times New Roman" w:cs="Times New Roman"/>
          <w:b/>
          <w:sz w:val="28"/>
          <w:szCs w:val="28"/>
        </w:rPr>
        <w:t>2</w:t>
      </w:r>
      <w:r w:rsidR="00BD299B" w:rsidRPr="00810FCC">
        <w:rPr>
          <w:rFonts w:ascii="Times New Roman" w:hAnsi="Times New Roman" w:cs="Times New Roman"/>
          <w:b/>
          <w:sz w:val="28"/>
          <w:szCs w:val="28"/>
        </w:rPr>
        <w:t>. Tài sản dự kiế</w:t>
      </w:r>
      <w:r w:rsidR="00D735CB">
        <w:rPr>
          <w:rFonts w:ascii="Times New Roman" w:hAnsi="Times New Roman" w:cs="Times New Roman"/>
          <w:b/>
          <w:sz w:val="28"/>
          <w:szCs w:val="28"/>
        </w:rPr>
        <w:t xml:space="preserve">n liên </w:t>
      </w:r>
      <w:r w:rsidR="00BD299B" w:rsidRPr="00810FCC">
        <w:rPr>
          <w:rFonts w:ascii="Times New Roman" w:hAnsi="Times New Roman" w:cs="Times New Roman"/>
          <w:b/>
          <w:sz w:val="28"/>
          <w:szCs w:val="28"/>
        </w:rPr>
        <w:t>doanh, liên kết</w:t>
      </w:r>
    </w:p>
    <w:p w:rsidR="00D735CB" w:rsidRPr="00D735CB" w:rsidRDefault="00D735CB" w:rsidP="00810FCC">
      <w:pPr>
        <w:spacing w:before="120" w:after="120" w:line="240" w:lineRule="auto"/>
        <w:ind w:firstLine="720"/>
        <w:jc w:val="both"/>
        <w:rPr>
          <w:rFonts w:ascii="Times New Roman" w:hAnsi="Times New Roman" w:cs="Times New Roman"/>
          <w:b/>
          <w:i/>
          <w:sz w:val="28"/>
          <w:szCs w:val="28"/>
        </w:rPr>
      </w:pPr>
      <w:r w:rsidRPr="00D735CB">
        <w:rPr>
          <w:rFonts w:ascii="Times New Roman" w:hAnsi="Times New Roman" w:cs="Times New Roman"/>
          <w:b/>
          <w:i/>
          <w:sz w:val="28"/>
          <w:szCs w:val="28"/>
        </w:rPr>
        <w:t>2.1. Tài sản liên doanh, liên kết của Bệnh viện Đa khoa Sa Đéc</w:t>
      </w:r>
      <w:r>
        <w:rPr>
          <w:rFonts w:ascii="Times New Roman" w:hAnsi="Times New Roman" w:cs="Times New Roman"/>
          <w:b/>
          <w:i/>
          <w:sz w:val="28"/>
          <w:szCs w:val="28"/>
        </w:rPr>
        <w:t>:</w:t>
      </w:r>
    </w:p>
    <w:p w:rsidR="00810FCC" w:rsidRDefault="00810FCC" w:rsidP="00810FCC">
      <w:pPr>
        <w:spacing w:before="120" w:after="120" w:line="24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lastRenderedPageBreak/>
        <w:t xml:space="preserve">- Địa điểm </w:t>
      </w:r>
      <w:r>
        <w:rPr>
          <w:rFonts w:ascii="Times New Roman" w:hAnsi="Times New Roman" w:cs="Times New Roman"/>
          <w:sz w:val="28"/>
          <w:szCs w:val="28"/>
        </w:rPr>
        <w:t>thực hiện</w:t>
      </w:r>
      <w:r w:rsidRPr="00810FCC">
        <w:rPr>
          <w:rFonts w:ascii="Times New Roman" w:hAnsi="Times New Roman" w:cs="Times New Roman"/>
          <w:sz w:val="28"/>
          <w:szCs w:val="28"/>
        </w:rPr>
        <w:t xml:space="preserve">: Tầng 2, khu điều trị nội trú 6 tầng (khu E), Bệnh viện </w:t>
      </w:r>
      <w:r>
        <w:rPr>
          <w:rFonts w:ascii="Times New Roman" w:hAnsi="Times New Roman" w:cs="Times New Roman"/>
          <w:sz w:val="28"/>
          <w:szCs w:val="28"/>
        </w:rPr>
        <w:t>Đ</w:t>
      </w:r>
      <w:r w:rsidRPr="00810FCC">
        <w:rPr>
          <w:rFonts w:ascii="Times New Roman" w:hAnsi="Times New Roman" w:cs="Times New Roman"/>
          <w:sz w:val="28"/>
          <w:szCs w:val="28"/>
        </w:rPr>
        <w:t>a khoa Sa Đéc.</w:t>
      </w:r>
      <w:r>
        <w:rPr>
          <w:rFonts w:ascii="Times New Roman" w:hAnsi="Times New Roman" w:cs="Times New Roman"/>
          <w:sz w:val="28"/>
          <w:szCs w:val="28"/>
        </w:rPr>
        <w:t xml:space="preserve"> </w:t>
      </w:r>
    </w:p>
    <w:p w:rsidR="00810FCC" w:rsidRPr="00810FCC" w:rsidRDefault="00810FCC" w:rsidP="00810FCC">
      <w:pPr>
        <w:spacing w:before="120" w:after="120" w:line="240" w:lineRule="auto"/>
        <w:ind w:firstLine="720"/>
        <w:jc w:val="both"/>
        <w:rPr>
          <w:rFonts w:ascii="Times New Roman" w:hAnsi="Times New Roman" w:cs="Times New Roman"/>
          <w:sz w:val="28"/>
          <w:szCs w:val="28"/>
        </w:rPr>
      </w:pPr>
      <w:r w:rsidRPr="00810FCC">
        <w:rPr>
          <w:rFonts w:ascii="Times New Roman" w:hAnsi="Times New Roman" w:cs="Times New Roman"/>
          <w:sz w:val="28"/>
          <w:szCs w:val="28"/>
        </w:rPr>
        <w:t>- Tài sản liên doanh, liên kết: Diện tích sử dụng vào mục đích liên doanh, liên kết là 152m</w:t>
      </w:r>
      <w:r w:rsidRPr="00810FCC">
        <w:rPr>
          <w:rFonts w:ascii="Times New Roman" w:hAnsi="Times New Roman" w:cs="Times New Roman"/>
          <w:sz w:val="28"/>
          <w:szCs w:val="28"/>
          <w:vertAlign w:val="superscript"/>
        </w:rPr>
        <w:t>2</w:t>
      </w:r>
      <w:r w:rsidRPr="00810FCC">
        <w:rPr>
          <w:rFonts w:ascii="Times New Roman" w:hAnsi="Times New Roman" w:cs="Times New Roman"/>
          <w:sz w:val="28"/>
          <w:szCs w:val="28"/>
        </w:rPr>
        <w:t xml:space="preserve"> thuộc Khoa Hồi sức Tích cực - Chống độc. Gồm: Buồng hành chính, buồng lọc máu 1, buồng lọc máu 2, buồng hệ thống RO, buồng rửa màng lọc, buồng bác sĩ, buồng vật tư, buồng kho, buồng vệ sinh.</w:t>
      </w:r>
    </w:p>
    <w:p w:rsidR="00D735CB" w:rsidRDefault="00D735CB" w:rsidP="00D735CB">
      <w:pPr>
        <w:spacing w:before="120" w:after="120" w:line="240" w:lineRule="auto"/>
        <w:ind w:firstLine="720"/>
        <w:jc w:val="both"/>
        <w:rPr>
          <w:rFonts w:ascii="Times New Roman" w:hAnsi="Times New Roman" w:cs="Times New Roman"/>
          <w:b/>
          <w:i/>
          <w:sz w:val="28"/>
          <w:szCs w:val="28"/>
        </w:rPr>
      </w:pPr>
      <w:r w:rsidRPr="00D735CB">
        <w:rPr>
          <w:rFonts w:ascii="Times New Roman" w:hAnsi="Times New Roman" w:cs="Times New Roman"/>
          <w:b/>
          <w:i/>
          <w:sz w:val="28"/>
          <w:szCs w:val="28"/>
        </w:rPr>
        <w:t>2.2. Yêu cầu đối với đối tác liên doanh, liên kết</w:t>
      </w:r>
      <w:r>
        <w:rPr>
          <w:rFonts w:ascii="Times New Roman" w:hAnsi="Times New Roman" w:cs="Times New Roman"/>
          <w:b/>
          <w:i/>
          <w:sz w:val="28"/>
          <w:szCs w:val="28"/>
        </w:rPr>
        <w:t>:</w:t>
      </w:r>
    </w:p>
    <w:p w:rsidR="00D735CB" w:rsidRDefault="00D735CB" w:rsidP="00D735CB">
      <w:pPr>
        <w:spacing w:before="120" w:after="120" w:line="240" w:lineRule="auto"/>
        <w:ind w:firstLine="720"/>
        <w:jc w:val="both"/>
        <w:rPr>
          <w:rFonts w:ascii="Times New Roman" w:hAnsi="Times New Roman" w:cs="Times New Roman"/>
          <w:b/>
          <w:i/>
          <w:sz w:val="28"/>
          <w:szCs w:val="28"/>
        </w:rPr>
      </w:pPr>
      <w:r w:rsidRPr="00D735CB">
        <w:rPr>
          <w:rFonts w:ascii="Times New Roman" w:hAnsi="Times New Roman" w:cs="Times New Roman"/>
          <w:sz w:val="28"/>
          <w:szCs w:val="28"/>
        </w:rPr>
        <w:t>- Đối tác liên doanh, liên kết phải là pháp nhân có chức năng theo quy định pháp luật phù hợp với mục đích liên doanh, liên kết.</w:t>
      </w:r>
    </w:p>
    <w:p w:rsidR="00D735CB" w:rsidRDefault="00D735CB" w:rsidP="00D735CB">
      <w:pPr>
        <w:spacing w:before="120" w:after="120" w:line="240" w:lineRule="auto"/>
        <w:ind w:firstLine="720"/>
        <w:jc w:val="both"/>
        <w:rPr>
          <w:rFonts w:ascii="Times New Roman" w:hAnsi="Times New Roman" w:cs="Times New Roman"/>
          <w:sz w:val="28"/>
          <w:szCs w:val="28"/>
        </w:rPr>
      </w:pPr>
      <w:r w:rsidRPr="00D735CB">
        <w:rPr>
          <w:rFonts w:ascii="Times New Roman" w:hAnsi="Times New Roman" w:cs="Times New Roman"/>
          <w:sz w:val="28"/>
          <w:szCs w:val="28"/>
        </w:rPr>
        <w:t>- Đối tác đầu tư, góp vốn dự kiến theo danh mục dưới đây:</w:t>
      </w:r>
    </w:p>
    <w:p w:rsidR="00FA5E0F" w:rsidRPr="00FA5E0F" w:rsidRDefault="00FA5E0F" w:rsidP="00D735CB">
      <w:pPr>
        <w:spacing w:before="120" w:after="120" w:line="240" w:lineRule="auto"/>
        <w:ind w:firstLine="720"/>
        <w:jc w:val="both"/>
        <w:rPr>
          <w:rFonts w:ascii="Times New Roman" w:hAnsi="Times New Roman" w:cs="Times New Roman"/>
          <w:b/>
          <w:i/>
          <w:sz w:val="2"/>
          <w:szCs w:val="28"/>
        </w:rPr>
      </w:pPr>
    </w:p>
    <w:tbl>
      <w:tblPr>
        <w:tblW w:w="9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170"/>
        <w:gridCol w:w="1984"/>
        <w:gridCol w:w="1493"/>
      </w:tblGrid>
      <w:tr w:rsidR="00207193" w:rsidRPr="00C06A2C" w:rsidTr="00207193">
        <w:trPr>
          <w:trHeight w:val="1371"/>
          <w:jc w:val="center"/>
        </w:trPr>
        <w:tc>
          <w:tcPr>
            <w:tcW w:w="811" w:type="dxa"/>
            <w:vAlign w:val="center"/>
          </w:tcPr>
          <w:p w:rsidR="00207193" w:rsidRPr="00C06A2C" w:rsidRDefault="00207193" w:rsidP="00AE5DC3">
            <w:pPr>
              <w:pStyle w:val="TableParagraph"/>
              <w:spacing w:before="120" w:after="120"/>
              <w:ind w:left="104" w:right="97"/>
              <w:jc w:val="center"/>
              <w:rPr>
                <w:b/>
                <w:sz w:val="28"/>
                <w:szCs w:val="28"/>
              </w:rPr>
            </w:pPr>
            <w:r w:rsidRPr="00C06A2C">
              <w:rPr>
                <w:b/>
                <w:sz w:val="28"/>
                <w:szCs w:val="28"/>
              </w:rPr>
              <w:t>Stt</w:t>
            </w:r>
          </w:p>
        </w:tc>
        <w:tc>
          <w:tcPr>
            <w:tcW w:w="5170" w:type="dxa"/>
            <w:vAlign w:val="center"/>
          </w:tcPr>
          <w:p w:rsidR="00207193" w:rsidRPr="00C06A2C" w:rsidRDefault="00207193" w:rsidP="00AE5DC3">
            <w:pPr>
              <w:pStyle w:val="TableParagraph"/>
              <w:spacing w:before="120" w:after="120"/>
              <w:ind w:right="134"/>
              <w:jc w:val="center"/>
              <w:rPr>
                <w:b/>
                <w:sz w:val="28"/>
                <w:szCs w:val="28"/>
              </w:rPr>
            </w:pPr>
            <w:r w:rsidRPr="00C06A2C">
              <w:rPr>
                <w:b/>
                <w:sz w:val="28"/>
                <w:szCs w:val="28"/>
              </w:rPr>
              <w:t xml:space="preserve">Tên trang thiết </w:t>
            </w:r>
            <w:r w:rsidRPr="00C06A2C">
              <w:rPr>
                <w:b/>
                <w:spacing w:val="-67"/>
                <w:sz w:val="28"/>
                <w:szCs w:val="28"/>
              </w:rPr>
              <w:t xml:space="preserve">    </w:t>
            </w:r>
            <w:r w:rsidRPr="00C06A2C">
              <w:rPr>
                <w:b/>
                <w:sz w:val="28"/>
                <w:szCs w:val="28"/>
              </w:rPr>
              <w:t>bị</w:t>
            </w:r>
          </w:p>
        </w:tc>
        <w:tc>
          <w:tcPr>
            <w:tcW w:w="1984" w:type="dxa"/>
            <w:tcBorders>
              <w:right w:val="single" w:sz="6" w:space="0" w:color="000000"/>
            </w:tcBorders>
            <w:vAlign w:val="center"/>
          </w:tcPr>
          <w:p w:rsidR="00207193" w:rsidRPr="00C06A2C" w:rsidRDefault="00207193" w:rsidP="00AE5DC3">
            <w:pPr>
              <w:pStyle w:val="TableParagraph"/>
              <w:spacing w:before="120" w:after="120"/>
              <w:ind w:left="173" w:right="156"/>
              <w:jc w:val="center"/>
              <w:rPr>
                <w:b/>
                <w:sz w:val="28"/>
                <w:szCs w:val="28"/>
              </w:rPr>
            </w:pPr>
            <w:r w:rsidRPr="00C06A2C">
              <w:rPr>
                <w:b/>
                <w:sz w:val="28"/>
                <w:szCs w:val="28"/>
              </w:rPr>
              <w:t xml:space="preserve">Nước </w:t>
            </w:r>
            <w:r w:rsidRPr="00C06A2C">
              <w:rPr>
                <w:b/>
                <w:spacing w:val="-68"/>
                <w:sz w:val="28"/>
                <w:szCs w:val="28"/>
              </w:rPr>
              <w:t xml:space="preserve"> </w:t>
            </w:r>
            <w:r w:rsidRPr="00C06A2C">
              <w:rPr>
                <w:b/>
                <w:sz w:val="28"/>
                <w:szCs w:val="28"/>
              </w:rPr>
              <w:t>sản</w:t>
            </w:r>
            <w:r w:rsidRPr="00C06A2C">
              <w:rPr>
                <w:b/>
                <w:spacing w:val="1"/>
                <w:sz w:val="28"/>
                <w:szCs w:val="28"/>
              </w:rPr>
              <w:t xml:space="preserve"> </w:t>
            </w:r>
            <w:r w:rsidRPr="00C06A2C">
              <w:rPr>
                <w:b/>
                <w:sz w:val="28"/>
                <w:szCs w:val="28"/>
              </w:rPr>
              <w:t>xuất</w:t>
            </w:r>
          </w:p>
        </w:tc>
        <w:tc>
          <w:tcPr>
            <w:tcW w:w="1493" w:type="dxa"/>
            <w:tcBorders>
              <w:left w:val="single" w:sz="6" w:space="0" w:color="000000"/>
            </w:tcBorders>
            <w:vAlign w:val="center"/>
          </w:tcPr>
          <w:p w:rsidR="00207193" w:rsidRPr="00C06A2C" w:rsidRDefault="00207193" w:rsidP="00AE5DC3">
            <w:pPr>
              <w:pStyle w:val="TableParagraph"/>
              <w:spacing w:before="120" w:after="120"/>
              <w:ind w:left="144" w:right="118"/>
              <w:jc w:val="center"/>
              <w:rPr>
                <w:b/>
                <w:sz w:val="28"/>
                <w:szCs w:val="28"/>
              </w:rPr>
            </w:pPr>
            <w:r w:rsidRPr="00C06A2C">
              <w:rPr>
                <w:b/>
                <w:sz w:val="28"/>
                <w:szCs w:val="28"/>
              </w:rPr>
              <w:t>Số</w:t>
            </w:r>
            <w:r w:rsidRPr="00C06A2C">
              <w:rPr>
                <w:b/>
                <w:spacing w:val="1"/>
                <w:sz w:val="28"/>
                <w:szCs w:val="28"/>
              </w:rPr>
              <w:t xml:space="preserve"> </w:t>
            </w:r>
            <w:r w:rsidRPr="00C06A2C">
              <w:rPr>
                <w:b/>
                <w:sz w:val="28"/>
                <w:szCs w:val="28"/>
              </w:rPr>
              <w:t>lượng</w:t>
            </w:r>
          </w:p>
        </w:tc>
      </w:tr>
      <w:tr w:rsidR="00207193" w:rsidRPr="00C06A2C" w:rsidTr="00207193">
        <w:trPr>
          <w:trHeight w:val="769"/>
          <w:jc w:val="center"/>
        </w:trPr>
        <w:tc>
          <w:tcPr>
            <w:tcW w:w="811" w:type="dxa"/>
            <w:vAlign w:val="center"/>
          </w:tcPr>
          <w:p w:rsidR="00207193" w:rsidRPr="00C06A2C" w:rsidRDefault="00207193" w:rsidP="00AE5DC3">
            <w:pPr>
              <w:pStyle w:val="TableParagraph"/>
              <w:spacing w:before="120" w:after="120"/>
              <w:ind w:left="11"/>
              <w:jc w:val="center"/>
              <w:rPr>
                <w:sz w:val="28"/>
                <w:szCs w:val="28"/>
              </w:rPr>
            </w:pPr>
            <w:r w:rsidRPr="00C06A2C">
              <w:rPr>
                <w:sz w:val="28"/>
                <w:szCs w:val="28"/>
              </w:rPr>
              <w:t>1</w:t>
            </w:r>
          </w:p>
        </w:tc>
        <w:tc>
          <w:tcPr>
            <w:tcW w:w="5170" w:type="dxa"/>
            <w:vAlign w:val="center"/>
          </w:tcPr>
          <w:p w:rsidR="00207193" w:rsidRPr="00C06A2C" w:rsidRDefault="00207193" w:rsidP="00AE5DC3">
            <w:pPr>
              <w:pStyle w:val="TableParagraph"/>
              <w:spacing w:before="120" w:after="120"/>
              <w:ind w:left="108" w:right="528"/>
              <w:rPr>
                <w:sz w:val="28"/>
                <w:szCs w:val="28"/>
              </w:rPr>
            </w:pPr>
            <w:r w:rsidRPr="00C06A2C">
              <w:rPr>
                <w:sz w:val="28"/>
                <w:szCs w:val="28"/>
              </w:rPr>
              <w:t>Máy</w:t>
            </w:r>
            <w:r w:rsidRPr="00C06A2C">
              <w:rPr>
                <w:spacing w:val="-11"/>
                <w:sz w:val="28"/>
                <w:szCs w:val="28"/>
              </w:rPr>
              <w:t xml:space="preserve"> </w:t>
            </w:r>
            <w:r w:rsidRPr="00C06A2C">
              <w:rPr>
                <w:sz w:val="28"/>
                <w:szCs w:val="28"/>
              </w:rPr>
              <w:t>lọc</w:t>
            </w:r>
            <w:r w:rsidRPr="00C06A2C">
              <w:rPr>
                <w:spacing w:val="-6"/>
                <w:sz w:val="28"/>
                <w:szCs w:val="28"/>
              </w:rPr>
              <w:t xml:space="preserve"> </w:t>
            </w:r>
            <w:r w:rsidRPr="00C06A2C">
              <w:rPr>
                <w:sz w:val="28"/>
                <w:szCs w:val="28"/>
              </w:rPr>
              <w:t xml:space="preserve">máu </w:t>
            </w:r>
            <w:r w:rsidRPr="00C06A2C">
              <w:rPr>
                <w:spacing w:val="-67"/>
                <w:sz w:val="28"/>
                <w:szCs w:val="28"/>
              </w:rPr>
              <w:t xml:space="preserve"> </w:t>
            </w:r>
          </w:p>
        </w:tc>
        <w:tc>
          <w:tcPr>
            <w:tcW w:w="1984" w:type="dxa"/>
            <w:tcBorders>
              <w:right w:val="single" w:sz="6" w:space="0" w:color="000000"/>
            </w:tcBorders>
            <w:vAlign w:val="center"/>
          </w:tcPr>
          <w:p w:rsidR="00207193" w:rsidRPr="00C06A2C" w:rsidRDefault="00207193" w:rsidP="00AE5DC3">
            <w:pPr>
              <w:pStyle w:val="TableParagraph"/>
              <w:spacing w:before="120" w:after="120"/>
              <w:ind w:left="225"/>
              <w:jc w:val="center"/>
              <w:rPr>
                <w:sz w:val="28"/>
                <w:szCs w:val="28"/>
              </w:rPr>
            </w:pPr>
            <w:r w:rsidRPr="00C06A2C">
              <w:rPr>
                <w:sz w:val="28"/>
                <w:szCs w:val="28"/>
              </w:rPr>
              <w:t>Nhật</w:t>
            </w:r>
          </w:p>
        </w:tc>
        <w:tc>
          <w:tcPr>
            <w:tcW w:w="1493" w:type="dxa"/>
            <w:tcBorders>
              <w:left w:val="single" w:sz="6" w:space="0" w:color="000000"/>
            </w:tcBorders>
            <w:vAlign w:val="center"/>
          </w:tcPr>
          <w:p w:rsidR="00207193" w:rsidRPr="00C06A2C" w:rsidRDefault="00207193" w:rsidP="00AE5DC3">
            <w:pPr>
              <w:pStyle w:val="TableParagraph"/>
              <w:spacing w:before="120" w:after="120"/>
              <w:ind w:left="334" w:right="325"/>
              <w:jc w:val="center"/>
              <w:rPr>
                <w:sz w:val="28"/>
                <w:szCs w:val="28"/>
              </w:rPr>
            </w:pPr>
            <w:r w:rsidRPr="00C06A2C">
              <w:rPr>
                <w:sz w:val="28"/>
                <w:szCs w:val="28"/>
              </w:rPr>
              <w:t>20</w:t>
            </w:r>
          </w:p>
        </w:tc>
      </w:tr>
      <w:tr w:rsidR="00207193" w:rsidRPr="00C06A2C" w:rsidTr="00207193">
        <w:trPr>
          <w:trHeight w:val="1276"/>
          <w:jc w:val="center"/>
        </w:trPr>
        <w:tc>
          <w:tcPr>
            <w:tcW w:w="811" w:type="dxa"/>
            <w:vAlign w:val="center"/>
          </w:tcPr>
          <w:p w:rsidR="00207193" w:rsidRPr="00C06A2C" w:rsidRDefault="00207193" w:rsidP="00AE5DC3">
            <w:pPr>
              <w:pStyle w:val="TableParagraph"/>
              <w:spacing w:before="120" w:after="120"/>
              <w:ind w:left="11"/>
              <w:jc w:val="center"/>
              <w:rPr>
                <w:sz w:val="28"/>
                <w:szCs w:val="28"/>
              </w:rPr>
            </w:pPr>
            <w:r w:rsidRPr="00C06A2C">
              <w:rPr>
                <w:sz w:val="28"/>
                <w:szCs w:val="28"/>
              </w:rPr>
              <w:t>2</w:t>
            </w:r>
          </w:p>
        </w:tc>
        <w:tc>
          <w:tcPr>
            <w:tcW w:w="5170" w:type="dxa"/>
            <w:vAlign w:val="center"/>
          </w:tcPr>
          <w:p w:rsidR="00207193" w:rsidRPr="00C06A2C" w:rsidRDefault="00207193" w:rsidP="00AE5DC3">
            <w:pPr>
              <w:pStyle w:val="TableParagraph"/>
              <w:spacing w:before="120" w:after="120"/>
              <w:ind w:left="108" w:right="286"/>
              <w:rPr>
                <w:sz w:val="28"/>
                <w:szCs w:val="28"/>
              </w:rPr>
            </w:pPr>
            <w:r w:rsidRPr="00C06A2C">
              <w:rPr>
                <w:sz w:val="28"/>
                <w:szCs w:val="28"/>
              </w:rPr>
              <w:t>Hệ thống</w:t>
            </w:r>
            <w:r w:rsidRPr="00C06A2C">
              <w:rPr>
                <w:spacing w:val="1"/>
                <w:sz w:val="28"/>
                <w:szCs w:val="28"/>
              </w:rPr>
              <w:t xml:space="preserve"> </w:t>
            </w:r>
            <w:r w:rsidRPr="00C06A2C">
              <w:rPr>
                <w:sz w:val="28"/>
                <w:szCs w:val="28"/>
              </w:rPr>
              <w:t>R.O</w:t>
            </w:r>
            <w:r w:rsidRPr="00C06A2C">
              <w:rPr>
                <w:spacing w:val="1"/>
                <w:sz w:val="28"/>
                <w:szCs w:val="28"/>
              </w:rPr>
              <w:t xml:space="preserve"> </w:t>
            </w:r>
            <w:r w:rsidRPr="00C06A2C">
              <w:rPr>
                <w:sz w:val="28"/>
                <w:szCs w:val="28"/>
              </w:rPr>
              <w:t>1.500</w:t>
            </w:r>
            <w:r w:rsidRPr="00C06A2C">
              <w:rPr>
                <w:spacing w:val="-3"/>
                <w:sz w:val="28"/>
                <w:szCs w:val="28"/>
              </w:rPr>
              <w:t xml:space="preserve"> </w:t>
            </w:r>
            <w:r w:rsidRPr="00C06A2C">
              <w:rPr>
                <w:sz w:val="28"/>
                <w:szCs w:val="28"/>
              </w:rPr>
              <w:t>lít/h</w:t>
            </w:r>
            <w:r w:rsidRPr="00C06A2C">
              <w:rPr>
                <w:spacing w:val="-6"/>
                <w:sz w:val="28"/>
                <w:szCs w:val="28"/>
              </w:rPr>
              <w:t xml:space="preserve"> </w:t>
            </w:r>
            <w:r w:rsidRPr="00C06A2C">
              <w:rPr>
                <w:sz w:val="28"/>
                <w:szCs w:val="28"/>
              </w:rPr>
              <w:t xml:space="preserve">dung  </w:t>
            </w:r>
            <w:r w:rsidRPr="00C06A2C">
              <w:rPr>
                <w:spacing w:val="-67"/>
                <w:sz w:val="28"/>
                <w:szCs w:val="28"/>
              </w:rPr>
              <w:t xml:space="preserve">        </w:t>
            </w:r>
            <w:r w:rsidRPr="00C06A2C">
              <w:rPr>
                <w:sz w:val="28"/>
                <w:szCs w:val="28"/>
              </w:rPr>
              <w:t>trong lọc máu</w:t>
            </w:r>
            <w:r w:rsidRPr="00C06A2C">
              <w:rPr>
                <w:spacing w:val="1"/>
                <w:sz w:val="28"/>
                <w:szCs w:val="28"/>
              </w:rPr>
              <w:t xml:space="preserve"> </w:t>
            </w:r>
            <w:r w:rsidRPr="00C06A2C">
              <w:rPr>
                <w:sz w:val="28"/>
                <w:szCs w:val="28"/>
              </w:rPr>
              <w:t>cho 20-25 máy</w:t>
            </w:r>
            <w:r w:rsidRPr="00C06A2C">
              <w:rPr>
                <w:spacing w:val="-67"/>
                <w:sz w:val="28"/>
                <w:szCs w:val="28"/>
              </w:rPr>
              <w:t xml:space="preserve"> </w:t>
            </w:r>
            <w:r w:rsidRPr="00C06A2C">
              <w:rPr>
                <w:sz w:val="28"/>
                <w:szCs w:val="28"/>
              </w:rPr>
              <w:t>thận</w:t>
            </w:r>
          </w:p>
        </w:tc>
        <w:tc>
          <w:tcPr>
            <w:tcW w:w="1984" w:type="dxa"/>
            <w:tcBorders>
              <w:right w:val="single" w:sz="6" w:space="0" w:color="000000"/>
            </w:tcBorders>
            <w:vAlign w:val="center"/>
          </w:tcPr>
          <w:p w:rsidR="00207193" w:rsidRPr="00C06A2C" w:rsidRDefault="00207193" w:rsidP="00AE5DC3">
            <w:pPr>
              <w:pStyle w:val="TableParagraph"/>
              <w:spacing w:before="120" w:after="120"/>
              <w:ind w:left="225" w:right="192"/>
              <w:jc w:val="center"/>
              <w:rPr>
                <w:sz w:val="28"/>
                <w:szCs w:val="28"/>
              </w:rPr>
            </w:pPr>
            <w:r w:rsidRPr="00C06A2C">
              <w:rPr>
                <w:sz w:val="28"/>
                <w:szCs w:val="28"/>
              </w:rPr>
              <w:t>Việt</w:t>
            </w:r>
            <w:r w:rsidRPr="00C06A2C">
              <w:rPr>
                <w:spacing w:val="-67"/>
                <w:sz w:val="28"/>
                <w:szCs w:val="28"/>
              </w:rPr>
              <w:t xml:space="preserve"> </w:t>
            </w:r>
            <w:r w:rsidRPr="00C06A2C">
              <w:rPr>
                <w:sz w:val="28"/>
                <w:szCs w:val="28"/>
              </w:rPr>
              <w:t>Nam</w:t>
            </w:r>
          </w:p>
        </w:tc>
        <w:tc>
          <w:tcPr>
            <w:tcW w:w="1493" w:type="dxa"/>
            <w:tcBorders>
              <w:left w:val="single" w:sz="6" w:space="0" w:color="000000"/>
            </w:tcBorders>
            <w:vAlign w:val="center"/>
          </w:tcPr>
          <w:p w:rsidR="00207193" w:rsidRPr="00C06A2C" w:rsidRDefault="00207193" w:rsidP="00AE5DC3">
            <w:pPr>
              <w:pStyle w:val="TableParagraph"/>
              <w:spacing w:before="120" w:after="120"/>
              <w:ind w:left="334" w:right="325"/>
              <w:jc w:val="center"/>
              <w:rPr>
                <w:sz w:val="28"/>
                <w:szCs w:val="28"/>
              </w:rPr>
            </w:pPr>
            <w:r w:rsidRPr="00C06A2C">
              <w:rPr>
                <w:sz w:val="28"/>
                <w:szCs w:val="28"/>
              </w:rPr>
              <w:t>01</w:t>
            </w:r>
          </w:p>
        </w:tc>
      </w:tr>
      <w:tr w:rsidR="00207193" w:rsidRPr="00C06A2C" w:rsidTr="00207193">
        <w:trPr>
          <w:trHeight w:val="841"/>
          <w:jc w:val="center"/>
        </w:trPr>
        <w:tc>
          <w:tcPr>
            <w:tcW w:w="811" w:type="dxa"/>
            <w:vAlign w:val="center"/>
          </w:tcPr>
          <w:p w:rsidR="00207193" w:rsidRPr="00C06A2C" w:rsidRDefault="00207193" w:rsidP="00AE5DC3">
            <w:pPr>
              <w:pStyle w:val="TableParagraph"/>
              <w:spacing w:before="120" w:after="120"/>
              <w:ind w:left="11"/>
              <w:jc w:val="center"/>
              <w:rPr>
                <w:sz w:val="28"/>
                <w:szCs w:val="28"/>
              </w:rPr>
            </w:pPr>
            <w:r w:rsidRPr="00C06A2C">
              <w:rPr>
                <w:sz w:val="28"/>
                <w:szCs w:val="28"/>
              </w:rPr>
              <w:t>3</w:t>
            </w:r>
          </w:p>
        </w:tc>
        <w:tc>
          <w:tcPr>
            <w:tcW w:w="5170" w:type="dxa"/>
            <w:vAlign w:val="center"/>
          </w:tcPr>
          <w:p w:rsidR="00207193" w:rsidRPr="00C06A2C" w:rsidRDefault="00207193" w:rsidP="00AE5DC3">
            <w:pPr>
              <w:pStyle w:val="TableParagraph"/>
              <w:spacing w:before="120" w:after="120"/>
              <w:ind w:left="108" w:right="243"/>
              <w:rPr>
                <w:sz w:val="28"/>
                <w:szCs w:val="28"/>
              </w:rPr>
            </w:pPr>
            <w:r w:rsidRPr="00C06A2C">
              <w:rPr>
                <w:sz w:val="28"/>
                <w:szCs w:val="28"/>
              </w:rPr>
              <w:t>Máy rửa màng</w:t>
            </w:r>
            <w:r w:rsidRPr="00C06A2C">
              <w:rPr>
                <w:spacing w:val="1"/>
                <w:sz w:val="28"/>
                <w:szCs w:val="28"/>
              </w:rPr>
              <w:t xml:space="preserve"> </w:t>
            </w:r>
            <w:r w:rsidRPr="00C06A2C">
              <w:rPr>
                <w:sz w:val="28"/>
                <w:szCs w:val="28"/>
              </w:rPr>
              <w:t xml:space="preserve">lọc bán tự động </w:t>
            </w:r>
            <w:r w:rsidRPr="00C06A2C">
              <w:rPr>
                <w:spacing w:val="-67"/>
                <w:sz w:val="28"/>
                <w:szCs w:val="28"/>
              </w:rPr>
              <w:t xml:space="preserve"> </w:t>
            </w:r>
            <w:r w:rsidRPr="00C06A2C">
              <w:rPr>
                <w:sz w:val="28"/>
                <w:szCs w:val="28"/>
              </w:rPr>
              <w:t>4 khoang</w:t>
            </w:r>
          </w:p>
        </w:tc>
        <w:tc>
          <w:tcPr>
            <w:tcW w:w="1984" w:type="dxa"/>
            <w:tcBorders>
              <w:right w:val="single" w:sz="6" w:space="0" w:color="000000"/>
            </w:tcBorders>
            <w:vAlign w:val="center"/>
          </w:tcPr>
          <w:p w:rsidR="00207193" w:rsidRPr="00C06A2C" w:rsidRDefault="00207193" w:rsidP="00AE5DC3">
            <w:pPr>
              <w:pStyle w:val="TableParagraph"/>
              <w:spacing w:before="120" w:after="120"/>
              <w:ind w:left="225" w:right="192"/>
              <w:jc w:val="center"/>
              <w:rPr>
                <w:sz w:val="28"/>
                <w:szCs w:val="28"/>
              </w:rPr>
            </w:pPr>
            <w:r w:rsidRPr="00C06A2C">
              <w:rPr>
                <w:sz w:val="28"/>
                <w:szCs w:val="28"/>
              </w:rPr>
              <w:t>Việt</w:t>
            </w:r>
            <w:r w:rsidRPr="00C06A2C">
              <w:rPr>
                <w:spacing w:val="-67"/>
                <w:sz w:val="28"/>
                <w:szCs w:val="28"/>
              </w:rPr>
              <w:t xml:space="preserve"> </w:t>
            </w:r>
            <w:r w:rsidRPr="00C06A2C">
              <w:rPr>
                <w:sz w:val="28"/>
                <w:szCs w:val="28"/>
              </w:rPr>
              <w:t>Nam</w:t>
            </w:r>
          </w:p>
        </w:tc>
        <w:tc>
          <w:tcPr>
            <w:tcW w:w="1493" w:type="dxa"/>
            <w:tcBorders>
              <w:left w:val="single" w:sz="6" w:space="0" w:color="000000"/>
            </w:tcBorders>
            <w:vAlign w:val="center"/>
          </w:tcPr>
          <w:p w:rsidR="00207193" w:rsidRPr="00C06A2C" w:rsidRDefault="00207193" w:rsidP="00AE5DC3">
            <w:pPr>
              <w:pStyle w:val="TableParagraph"/>
              <w:spacing w:before="120" w:after="120"/>
              <w:ind w:left="334" w:right="325"/>
              <w:jc w:val="center"/>
              <w:rPr>
                <w:sz w:val="28"/>
                <w:szCs w:val="28"/>
              </w:rPr>
            </w:pPr>
            <w:r w:rsidRPr="00C06A2C">
              <w:rPr>
                <w:sz w:val="28"/>
                <w:szCs w:val="28"/>
              </w:rPr>
              <w:t>01</w:t>
            </w:r>
          </w:p>
        </w:tc>
      </w:tr>
      <w:tr w:rsidR="00207193" w:rsidRPr="00C06A2C" w:rsidTr="00207193">
        <w:trPr>
          <w:trHeight w:val="1623"/>
          <w:jc w:val="center"/>
        </w:trPr>
        <w:tc>
          <w:tcPr>
            <w:tcW w:w="811" w:type="dxa"/>
            <w:vAlign w:val="center"/>
          </w:tcPr>
          <w:p w:rsidR="00207193" w:rsidRPr="00C06A2C" w:rsidRDefault="00207193" w:rsidP="00AE5DC3">
            <w:pPr>
              <w:pStyle w:val="TableParagraph"/>
              <w:spacing w:before="120" w:after="120"/>
              <w:ind w:left="11"/>
              <w:jc w:val="center"/>
              <w:rPr>
                <w:sz w:val="28"/>
                <w:szCs w:val="28"/>
              </w:rPr>
            </w:pPr>
            <w:r w:rsidRPr="00C06A2C">
              <w:rPr>
                <w:sz w:val="28"/>
                <w:szCs w:val="28"/>
              </w:rPr>
              <w:t>4</w:t>
            </w:r>
          </w:p>
        </w:tc>
        <w:tc>
          <w:tcPr>
            <w:tcW w:w="5170" w:type="dxa"/>
            <w:vAlign w:val="center"/>
          </w:tcPr>
          <w:p w:rsidR="00207193" w:rsidRPr="00C06A2C" w:rsidRDefault="00207193" w:rsidP="00AE5DC3">
            <w:pPr>
              <w:pStyle w:val="TableParagraph"/>
              <w:spacing w:before="120" w:after="120"/>
              <w:ind w:left="108" w:right="164"/>
              <w:rPr>
                <w:sz w:val="28"/>
                <w:szCs w:val="28"/>
              </w:rPr>
            </w:pPr>
            <w:r w:rsidRPr="00C06A2C">
              <w:rPr>
                <w:sz w:val="28"/>
                <w:szCs w:val="28"/>
              </w:rPr>
              <w:t>Hệ thống đường</w:t>
            </w:r>
            <w:r w:rsidRPr="00C06A2C">
              <w:rPr>
                <w:spacing w:val="-67"/>
                <w:sz w:val="28"/>
                <w:szCs w:val="28"/>
              </w:rPr>
              <w:t xml:space="preserve"> </w:t>
            </w:r>
            <w:r w:rsidRPr="00C06A2C">
              <w:rPr>
                <w:sz w:val="28"/>
                <w:szCs w:val="28"/>
              </w:rPr>
              <w:t>ống công nghệ</w:t>
            </w:r>
            <w:r w:rsidRPr="00C06A2C">
              <w:rPr>
                <w:spacing w:val="1"/>
                <w:sz w:val="28"/>
                <w:szCs w:val="28"/>
              </w:rPr>
              <w:t xml:space="preserve"> </w:t>
            </w:r>
            <w:r w:rsidRPr="00C06A2C">
              <w:rPr>
                <w:sz w:val="28"/>
                <w:szCs w:val="28"/>
              </w:rPr>
              <w:t>cung cấp</w:t>
            </w:r>
            <w:r w:rsidRPr="00C06A2C">
              <w:rPr>
                <w:spacing w:val="-4"/>
                <w:sz w:val="28"/>
                <w:szCs w:val="28"/>
              </w:rPr>
              <w:t xml:space="preserve"> </w:t>
            </w:r>
            <w:r w:rsidRPr="00C06A2C">
              <w:rPr>
                <w:sz w:val="28"/>
                <w:szCs w:val="28"/>
              </w:rPr>
              <w:t>nước R.O và thoát</w:t>
            </w:r>
            <w:r w:rsidRPr="00C06A2C">
              <w:rPr>
                <w:spacing w:val="1"/>
                <w:sz w:val="28"/>
                <w:szCs w:val="28"/>
              </w:rPr>
              <w:t xml:space="preserve"> </w:t>
            </w:r>
            <w:r w:rsidRPr="00C06A2C">
              <w:rPr>
                <w:sz w:val="28"/>
                <w:szCs w:val="28"/>
              </w:rPr>
              <w:t>nước xã cho 20</w:t>
            </w:r>
            <w:r w:rsidRPr="00C06A2C">
              <w:rPr>
                <w:spacing w:val="-67"/>
                <w:sz w:val="28"/>
                <w:szCs w:val="28"/>
              </w:rPr>
              <w:t xml:space="preserve">    </w:t>
            </w:r>
            <w:r w:rsidRPr="00C06A2C">
              <w:rPr>
                <w:sz w:val="28"/>
                <w:szCs w:val="28"/>
              </w:rPr>
              <w:t>máy</w:t>
            </w:r>
            <w:r w:rsidRPr="00C06A2C">
              <w:rPr>
                <w:spacing w:val="-4"/>
                <w:sz w:val="28"/>
                <w:szCs w:val="28"/>
              </w:rPr>
              <w:t xml:space="preserve"> </w:t>
            </w:r>
            <w:r w:rsidRPr="00C06A2C">
              <w:rPr>
                <w:sz w:val="28"/>
                <w:szCs w:val="28"/>
              </w:rPr>
              <w:t>thận</w:t>
            </w:r>
          </w:p>
        </w:tc>
        <w:tc>
          <w:tcPr>
            <w:tcW w:w="1984" w:type="dxa"/>
            <w:tcBorders>
              <w:right w:val="single" w:sz="6" w:space="0" w:color="000000"/>
            </w:tcBorders>
            <w:vAlign w:val="center"/>
          </w:tcPr>
          <w:p w:rsidR="00207193" w:rsidRPr="00C06A2C" w:rsidRDefault="00207193" w:rsidP="00AE5DC3">
            <w:pPr>
              <w:pStyle w:val="TableParagraph"/>
              <w:spacing w:before="120" w:after="120"/>
              <w:ind w:left="225" w:right="192"/>
              <w:jc w:val="center"/>
              <w:rPr>
                <w:sz w:val="28"/>
                <w:szCs w:val="28"/>
              </w:rPr>
            </w:pPr>
            <w:r w:rsidRPr="00C06A2C">
              <w:rPr>
                <w:sz w:val="28"/>
                <w:szCs w:val="28"/>
              </w:rPr>
              <w:t>Việt</w:t>
            </w:r>
            <w:r w:rsidRPr="00C06A2C">
              <w:rPr>
                <w:spacing w:val="-67"/>
                <w:sz w:val="28"/>
                <w:szCs w:val="28"/>
              </w:rPr>
              <w:t xml:space="preserve"> </w:t>
            </w:r>
            <w:r w:rsidRPr="00C06A2C">
              <w:rPr>
                <w:sz w:val="28"/>
                <w:szCs w:val="28"/>
              </w:rPr>
              <w:t>Nam</w:t>
            </w:r>
          </w:p>
        </w:tc>
        <w:tc>
          <w:tcPr>
            <w:tcW w:w="1493" w:type="dxa"/>
            <w:tcBorders>
              <w:left w:val="single" w:sz="6" w:space="0" w:color="000000"/>
            </w:tcBorders>
            <w:vAlign w:val="center"/>
          </w:tcPr>
          <w:p w:rsidR="00207193" w:rsidRPr="00C06A2C" w:rsidRDefault="00207193" w:rsidP="00AE5DC3">
            <w:pPr>
              <w:pStyle w:val="TableParagraph"/>
              <w:spacing w:before="120" w:after="120"/>
              <w:ind w:left="334" w:right="325"/>
              <w:jc w:val="center"/>
              <w:rPr>
                <w:sz w:val="28"/>
                <w:szCs w:val="28"/>
              </w:rPr>
            </w:pPr>
            <w:r w:rsidRPr="00C06A2C">
              <w:rPr>
                <w:sz w:val="28"/>
                <w:szCs w:val="28"/>
              </w:rPr>
              <w:t>01</w:t>
            </w:r>
          </w:p>
          <w:p w:rsidR="00207193" w:rsidRPr="00C06A2C" w:rsidRDefault="00207193" w:rsidP="00AE5DC3">
            <w:pPr>
              <w:spacing w:before="120" w:after="120" w:line="240" w:lineRule="auto"/>
              <w:jc w:val="center"/>
              <w:rPr>
                <w:rFonts w:ascii="Times New Roman" w:hAnsi="Times New Roman" w:cs="Times New Roman"/>
                <w:sz w:val="28"/>
                <w:szCs w:val="28"/>
              </w:rPr>
            </w:pPr>
          </w:p>
        </w:tc>
      </w:tr>
      <w:tr w:rsidR="00207193" w:rsidRPr="00C06A2C" w:rsidTr="00207193">
        <w:trPr>
          <w:trHeight w:val="699"/>
          <w:jc w:val="center"/>
        </w:trPr>
        <w:tc>
          <w:tcPr>
            <w:tcW w:w="811" w:type="dxa"/>
            <w:vAlign w:val="center"/>
          </w:tcPr>
          <w:p w:rsidR="00207193" w:rsidRPr="00C06A2C" w:rsidRDefault="00207193" w:rsidP="00AE5DC3">
            <w:pPr>
              <w:pStyle w:val="TableParagraph"/>
              <w:spacing w:before="120" w:after="120"/>
              <w:ind w:left="11"/>
              <w:jc w:val="center"/>
              <w:rPr>
                <w:sz w:val="28"/>
                <w:szCs w:val="28"/>
              </w:rPr>
            </w:pPr>
            <w:r w:rsidRPr="00C06A2C">
              <w:rPr>
                <w:sz w:val="28"/>
                <w:szCs w:val="28"/>
              </w:rPr>
              <w:t>5</w:t>
            </w:r>
          </w:p>
        </w:tc>
        <w:tc>
          <w:tcPr>
            <w:tcW w:w="5170" w:type="dxa"/>
            <w:vAlign w:val="center"/>
          </w:tcPr>
          <w:p w:rsidR="00207193" w:rsidRPr="00C06A2C" w:rsidRDefault="00207193" w:rsidP="00AE5DC3">
            <w:pPr>
              <w:pStyle w:val="TableParagraph"/>
              <w:spacing w:before="120" w:after="120"/>
              <w:ind w:left="108" w:right="134"/>
              <w:rPr>
                <w:sz w:val="28"/>
                <w:szCs w:val="28"/>
              </w:rPr>
            </w:pPr>
            <w:r w:rsidRPr="00C06A2C">
              <w:rPr>
                <w:sz w:val="28"/>
                <w:szCs w:val="28"/>
              </w:rPr>
              <w:t>Hệ thống điện</w:t>
            </w:r>
            <w:r w:rsidRPr="00C06A2C">
              <w:rPr>
                <w:spacing w:val="1"/>
                <w:sz w:val="28"/>
                <w:szCs w:val="28"/>
              </w:rPr>
              <w:t xml:space="preserve"> </w:t>
            </w:r>
            <w:r w:rsidRPr="00C06A2C">
              <w:rPr>
                <w:sz w:val="28"/>
                <w:szCs w:val="28"/>
              </w:rPr>
              <w:t>nguồn</w:t>
            </w:r>
            <w:r w:rsidRPr="00C06A2C">
              <w:rPr>
                <w:spacing w:val="-3"/>
                <w:sz w:val="28"/>
                <w:szCs w:val="28"/>
              </w:rPr>
              <w:t xml:space="preserve"> </w:t>
            </w:r>
            <w:r w:rsidRPr="00C06A2C">
              <w:rPr>
                <w:sz w:val="28"/>
                <w:szCs w:val="28"/>
              </w:rPr>
              <w:t>và</w:t>
            </w:r>
            <w:r w:rsidRPr="00C06A2C">
              <w:rPr>
                <w:spacing w:val="-3"/>
                <w:sz w:val="28"/>
                <w:szCs w:val="28"/>
              </w:rPr>
              <w:t xml:space="preserve"> </w:t>
            </w:r>
            <w:r w:rsidRPr="00C06A2C">
              <w:rPr>
                <w:sz w:val="28"/>
                <w:szCs w:val="28"/>
              </w:rPr>
              <w:t>ổ</w:t>
            </w:r>
            <w:r w:rsidRPr="00C06A2C">
              <w:rPr>
                <w:spacing w:val="2"/>
                <w:sz w:val="28"/>
                <w:szCs w:val="28"/>
              </w:rPr>
              <w:t xml:space="preserve"> </w:t>
            </w:r>
            <w:r w:rsidRPr="00C06A2C">
              <w:rPr>
                <w:sz w:val="28"/>
                <w:szCs w:val="28"/>
              </w:rPr>
              <w:t>cắm điện</w:t>
            </w:r>
            <w:r w:rsidRPr="00C06A2C">
              <w:rPr>
                <w:spacing w:val="-5"/>
                <w:sz w:val="28"/>
                <w:szCs w:val="28"/>
              </w:rPr>
              <w:t xml:space="preserve"> </w:t>
            </w:r>
            <w:r w:rsidRPr="00C06A2C">
              <w:rPr>
                <w:sz w:val="28"/>
                <w:szCs w:val="28"/>
              </w:rPr>
              <w:t>cho</w:t>
            </w:r>
            <w:r w:rsidRPr="00C06A2C">
              <w:rPr>
                <w:spacing w:val="-9"/>
                <w:sz w:val="28"/>
                <w:szCs w:val="28"/>
              </w:rPr>
              <w:t xml:space="preserve"> </w:t>
            </w:r>
            <w:r w:rsidRPr="00C06A2C">
              <w:rPr>
                <w:sz w:val="28"/>
                <w:szCs w:val="28"/>
              </w:rPr>
              <w:t>20</w:t>
            </w:r>
            <w:r w:rsidRPr="00C06A2C">
              <w:rPr>
                <w:spacing w:val="-4"/>
                <w:sz w:val="28"/>
                <w:szCs w:val="28"/>
              </w:rPr>
              <w:t xml:space="preserve"> </w:t>
            </w:r>
            <w:r w:rsidRPr="00C06A2C">
              <w:rPr>
                <w:sz w:val="28"/>
                <w:szCs w:val="28"/>
              </w:rPr>
              <w:t>máy</w:t>
            </w:r>
            <w:r w:rsidRPr="00C06A2C">
              <w:rPr>
                <w:sz w:val="28"/>
                <w:szCs w:val="28"/>
                <w:lang w:val="vi-VN"/>
              </w:rPr>
              <w:t xml:space="preserve"> </w:t>
            </w:r>
            <w:r w:rsidRPr="00C06A2C">
              <w:rPr>
                <w:spacing w:val="-67"/>
                <w:sz w:val="28"/>
                <w:szCs w:val="28"/>
              </w:rPr>
              <w:t xml:space="preserve"> </w:t>
            </w:r>
            <w:r w:rsidRPr="00C06A2C">
              <w:rPr>
                <w:sz w:val="28"/>
                <w:szCs w:val="28"/>
              </w:rPr>
              <w:t>thận</w:t>
            </w:r>
          </w:p>
        </w:tc>
        <w:tc>
          <w:tcPr>
            <w:tcW w:w="1984" w:type="dxa"/>
            <w:tcBorders>
              <w:right w:val="single" w:sz="6" w:space="0" w:color="000000"/>
            </w:tcBorders>
            <w:vAlign w:val="center"/>
          </w:tcPr>
          <w:p w:rsidR="00207193" w:rsidRPr="00C06A2C" w:rsidRDefault="00207193" w:rsidP="00AE5DC3">
            <w:pPr>
              <w:pStyle w:val="TableParagraph"/>
              <w:spacing w:before="120" w:after="120"/>
              <w:ind w:left="-59"/>
              <w:jc w:val="center"/>
              <w:rPr>
                <w:spacing w:val="-67"/>
                <w:sz w:val="28"/>
                <w:szCs w:val="28"/>
              </w:rPr>
            </w:pPr>
            <w:r w:rsidRPr="00C06A2C">
              <w:rPr>
                <w:sz w:val="28"/>
                <w:szCs w:val="28"/>
              </w:rPr>
              <w:t>Việt</w:t>
            </w:r>
          </w:p>
          <w:p w:rsidR="00207193" w:rsidRPr="00C06A2C" w:rsidRDefault="00207193" w:rsidP="00AE5DC3">
            <w:pPr>
              <w:pStyle w:val="TableParagraph"/>
              <w:spacing w:before="120" w:after="120"/>
              <w:ind w:left="-59"/>
              <w:jc w:val="center"/>
              <w:rPr>
                <w:sz w:val="28"/>
                <w:szCs w:val="28"/>
              </w:rPr>
            </w:pPr>
            <w:r w:rsidRPr="00C06A2C">
              <w:rPr>
                <w:sz w:val="28"/>
                <w:szCs w:val="28"/>
              </w:rPr>
              <w:t>Nam</w:t>
            </w:r>
          </w:p>
        </w:tc>
        <w:tc>
          <w:tcPr>
            <w:tcW w:w="1493" w:type="dxa"/>
            <w:tcBorders>
              <w:left w:val="single" w:sz="6" w:space="0" w:color="000000"/>
            </w:tcBorders>
            <w:vAlign w:val="center"/>
          </w:tcPr>
          <w:p w:rsidR="00207193" w:rsidRPr="00C06A2C" w:rsidRDefault="00207193" w:rsidP="00AE5DC3">
            <w:pPr>
              <w:pStyle w:val="TableParagraph"/>
              <w:spacing w:before="120" w:after="120"/>
              <w:ind w:left="334" w:right="325"/>
              <w:jc w:val="center"/>
              <w:rPr>
                <w:sz w:val="28"/>
                <w:szCs w:val="28"/>
              </w:rPr>
            </w:pPr>
            <w:r w:rsidRPr="00C06A2C">
              <w:rPr>
                <w:sz w:val="28"/>
                <w:szCs w:val="28"/>
              </w:rPr>
              <w:t>01</w:t>
            </w:r>
          </w:p>
        </w:tc>
      </w:tr>
      <w:tr w:rsidR="00207193" w:rsidRPr="008C4860" w:rsidTr="00207193">
        <w:trPr>
          <w:trHeight w:val="699"/>
          <w:jc w:val="center"/>
        </w:trPr>
        <w:tc>
          <w:tcPr>
            <w:tcW w:w="811" w:type="dxa"/>
            <w:vAlign w:val="center"/>
          </w:tcPr>
          <w:p w:rsidR="00207193" w:rsidRPr="00C06A2C" w:rsidRDefault="00207193" w:rsidP="00AE5DC3">
            <w:pPr>
              <w:pStyle w:val="TableParagraph"/>
              <w:spacing w:before="120" w:after="120"/>
              <w:ind w:left="11"/>
              <w:jc w:val="center"/>
              <w:rPr>
                <w:sz w:val="28"/>
                <w:szCs w:val="28"/>
              </w:rPr>
            </w:pPr>
          </w:p>
        </w:tc>
        <w:tc>
          <w:tcPr>
            <w:tcW w:w="5170" w:type="dxa"/>
            <w:vAlign w:val="center"/>
          </w:tcPr>
          <w:p w:rsidR="00207193" w:rsidRPr="008C4860" w:rsidRDefault="00207193" w:rsidP="00AE5DC3">
            <w:pPr>
              <w:pStyle w:val="TableParagraph"/>
              <w:spacing w:before="120" w:after="120"/>
              <w:ind w:left="108" w:right="134"/>
              <w:rPr>
                <w:sz w:val="28"/>
                <w:szCs w:val="28"/>
              </w:rPr>
            </w:pPr>
            <w:r w:rsidRPr="00C06A2C">
              <w:rPr>
                <w:b/>
                <w:sz w:val="28"/>
                <w:szCs w:val="28"/>
              </w:rPr>
              <w:t>Tộng cộng: 05 khoản</w:t>
            </w:r>
          </w:p>
        </w:tc>
        <w:tc>
          <w:tcPr>
            <w:tcW w:w="1984" w:type="dxa"/>
            <w:tcBorders>
              <w:right w:val="single" w:sz="6" w:space="0" w:color="000000"/>
            </w:tcBorders>
            <w:vAlign w:val="center"/>
          </w:tcPr>
          <w:p w:rsidR="00207193" w:rsidRPr="008C4860" w:rsidRDefault="00207193" w:rsidP="00AE5DC3">
            <w:pPr>
              <w:pStyle w:val="TableParagraph"/>
              <w:spacing w:before="120" w:after="120"/>
              <w:ind w:left="-59"/>
              <w:jc w:val="center"/>
              <w:rPr>
                <w:sz w:val="28"/>
                <w:szCs w:val="28"/>
              </w:rPr>
            </w:pPr>
          </w:p>
        </w:tc>
        <w:tc>
          <w:tcPr>
            <w:tcW w:w="1493" w:type="dxa"/>
            <w:tcBorders>
              <w:left w:val="single" w:sz="6" w:space="0" w:color="000000"/>
            </w:tcBorders>
            <w:vAlign w:val="center"/>
          </w:tcPr>
          <w:p w:rsidR="00207193" w:rsidRPr="008C4860" w:rsidRDefault="00207193" w:rsidP="00AE5DC3">
            <w:pPr>
              <w:pStyle w:val="TableParagraph"/>
              <w:spacing w:before="120" w:after="120"/>
              <w:ind w:left="334" w:right="325"/>
              <w:jc w:val="center"/>
              <w:rPr>
                <w:sz w:val="28"/>
                <w:szCs w:val="28"/>
              </w:rPr>
            </w:pPr>
          </w:p>
        </w:tc>
      </w:tr>
    </w:tbl>
    <w:p w:rsidR="00FA5E0F" w:rsidRPr="00FA5E0F" w:rsidRDefault="00FA5E0F" w:rsidP="00FA5E0F">
      <w:pPr>
        <w:spacing w:before="120" w:after="120" w:line="240" w:lineRule="auto"/>
        <w:ind w:firstLine="720"/>
        <w:jc w:val="both"/>
        <w:rPr>
          <w:rFonts w:ascii="Times New Roman" w:hAnsi="Times New Roman" w:cs="Times New Roman"/>
          <w:b/>
          <w:sz w:val="2"/>
          <w:szCs w:val="28"/>
        </w:rPr>
      </w:pPr>
    </w:p>
    <w:p w:rsidR="0074117C" w:rsidRDefault="00810FCC" w:rsidP="00FA5E0F">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3</w:t>
      </w:r>
      <w:r w:rsidR="00BD299B" w:rsidRPr="00BD299B">
        <w:rPr>
          <w:rFonts w:ascii="Times New Roman" w:hAnsi="Times New Roman" w:cs="Times New Roman"/>
          <w:b/>
          <w:sz w:val="28"/>
          <w:szCs w:val="28"/>
        </w:rPr>
        <w:t xml:space="preserve">. </w:t>
      </w:r>
      <w:r>
        <w:rPr>
          <w:rFonts w:ascii="Times New Roman" w:hAnsi="Times New Roman" w:cs="Times New Roman"/>
          <w:b/>
          <w:sz w:val="28"/>
          <w:szCs w:val="28"/>
        </w:rPr>
        <w:t xml:space="preserve">Phương án liên </w:t>
      </w:r>
      <w:r w:rsidR="00BD299B" w:rsidRPr="00BD299B">
        <w:rPr>
          <w:rFonts w:ascii="Times New Roman" w:hAnsi="Times New Roman" w:cs="Times New Roman"/>
          <w:b/>
          <w:sz w:val="28"/>
          <w:szCs w:val="28"/>
        </w:rPr>
        <w:t>doanh, liên kết</w:t>
      </w:r>
    </w:p>
    <w:p w:rsidR="0074117C" w:rsidRPr="008F3AF5" w:rsidRDefault="0074117C" w:rsidP="00FA5E0F">
      <w:pPr>
        <w:widowControl w:val="0"/>
        <w:spacing w:before="120" w:after="120" w:line="240" w:lineRule="auto"/>
        <w:ind w:firstLine="720"/>
        <w:jc w:val="both"/>
        <w:rPr>
          <w:rFonts w:ascii="Times New Roman" w:hAnsi="Times New Roman" w:cs="Times New Roman"/>
          <w:sz w:val="28"/>
          <w:szCs w:val="28"/>
        </w:rPr>
      </w:pPr>
      <w:r w:rsidRPr="00166CCA">
        <w:rPr>
          <w:rFonts w:ascii="Times New Roman" w:hAnsi="Times New Roman" w:cs="Times New Roman"/>
          <w:sz w:val="28"/>
          <w:szCs w:val="28"/>
        </w:rPr>
        <w:t>- Hình thức sử dụng tài sản công vào mục đích liên doanh, liên kết: Hình</w:t>
      </w:r>
      <w:r w:rsidRPr="008F3AF5">
        <w:rPr>
          <w:rFonts w:ascii="Times New Roman" w:hAnsi="Times New Roman" w:cs="Times New Roman"/>
          <w:sz w:val="28"/>
          <w:szCs w:val="28"/>
        </w:rPr>
        <w:t xml:space="preserve"> thức liên doanh, liên kết không thành lập pháp nhân mới, các bên sử dụng tài sản của mình để thực hiện liên doanh, liên kết và tự quản lý, sử dụng tài sản của mình, tự bảo đảm các chi phí phát sinh trong quá trình hoạt động và được chia kết quả từ hoạt động liên doanh, liên kết theo hợp đồng. </w:t>
      </w:r>
    </w:p>
    <w:p w:rsidR="008F3AF5" w:rsidRPr="00166CCA" w:rsidRDefault="0074117C" w:rsidP="00FA5E0F">
      <w:pPr>
        <w:widowControl w:val="0"/>
        <w:spacing w:before="120" w:after="120" w:line="240" w:lineRule="auto"/>
        <w:ind w:firstLine="720"/>
        <w:jc w:val="both"/>
        <w:rPr>
          <w:rFonts w:ascii="Times New Roman" w:hAnsi="Times New Roman" w:cs="Times New Roman"/>
          <w:sz w:val="28"/>
          <w:szCs w:val="28"/>
        </w:rPr>
      </w:pPr>
      <w:r w:rsidRPr="00166CCA">
        <w:rPr>
          <w:rFonts w:ascii="Times New Roman" w:hAnsi="Times New Roman" w:cs="Times New Roman"/>
          <w:sz w:val="28"/>
          <w:szCs w:val="28"/>
        </w:rPr>
        <w:t>- Phương thức lựa chọn đối tác liên doanh, liên kết: </w:t>
      </w:r>
      <w:r w:rsidR="00F53423" w:rsidRPr="00166CCA">
        <w:rPr>
          <w:rFonts w:ascii="Times New Roman" w:hAnsi="Times New Roman" w:cs="Times New Roman"/>
          <w:sz w:val="28"/>
          <w:szCs w:val="28"/>
        </w:rPr>
        <w:t xml:space="preserve">Bệnh viện Đa khoa Sa </w:t>
      </w:r>
      <w:r w:rsidR="00F53423" w:rsidRPr="00166CCA">
        <w:rPr>
          <w:rFonts w:ascii="Times New Roman" w:hAnsi="Times New Roman" w:cs="Times New Roman"/>
          <w:sz w:val="28"/>
          <w:szCs w:val="28"/>
        </w:rPr>
        <w:lastRenderedPageBreak/>
        <w:t xml:space="preserve">Đéc </w:t>
      </w:r>
      <w:r w:rsidRPr="00166CCA">
        <w:rPr>
          <w:rFonts w:ascii="Times New Roman" w:hAnsi="Times New Roman" w:cs="Times New Roman"/>
          <w:sz w:val="28"/>
          <w:szCs w:val="28"/>
        </w:rPr>
        <w:t>thực hiện đánh giá các tiêu chí của đối tác liên doanh, liên kết được quy định tại Phụ lục đính kèm</w:t>
      </w:r>
      <w:r w:rsidR="008F3AF5" w:rsidRPr="00166CCA">
        <w:rPr>
          <w:rFonts w:ascii="Times New Roman" w:hAnsi="Times New Roman" w:cs="Times New Roman"/>
          <w:sz w:val="28"/>
          <w:szCs w:val="28"/>
        </w:rPr>
        <w:t>.</w:t>
      </w:r>
    </w:p>
    <w:p w:rsidR="008F3AF5" w:rsidRPr="008F3AF5" w:rsidRDefault="0074117C" w:rsidP="00FA5E0F">
      <w:pPr>
        <w:spacing w:before="120" w:after="120" w:line="240" w:lineRule="auto"/>
        <w:ind w:firstLine="720"/>
        <w:jc w:val="both"/>
        <w:rPr>
          <w:rFonts w:ascii="Times New Roman" w:hAnsi="Times New Roman" w:cs="Times New Roman"/>
          <w:sz w:val="28"/>
          <w:szCs w:val="28"/>
        </w:rPr>
      </w:pPr>
      <w:r w:rsidRPr="00166CCA">
        <w:rPr>
          <w:rFonts w:ascii="Times New Roman" w:hAnsi="Times New Roman" w:cs="Times New Roman"/>
          <w:sz w:val="28"/>
          <w:szCs w:val="28"/>
        </w:rPr>
        <w:t>- Mục đích liên doanh, liên kết:</w:t>
      </w:r>
      <w:r w:rsidR="00F53423" w:rsidRPr="00166CCA">
        <w:rPr>
          <w:rFonts w:ascii="Times New Roman" w:hAnsi="Times New Roman" w:cs="Times New Roman"/>
          <w:sz w:val="28"/>
          <w:szCs w:val="28"/>
        </w:rPr>
        <w:t xml:space="preserve"> Cung cấp dịch vụ chạy thận nhân tạo chất</w:t>
      </w:r>
      <w:r w:rsidR="00F53423" w:rsidRPr="008F3AF5">
        <w:rPr>
          <w:rFonts w:ascii="Times New Roman" w:hAnsi="Times New Roman" w:cs="Times New Roman"/>
          <w:sz w:val="28"/>
          <w:szCs w:val="28"/>
        </w:rPr>
        <w:t xml:space="preserve"> lượng cao cho người dân địa phương và các khu vực lân cận, các bác sĩ, điều dưỡng có uy tín, tay nghề cao từ Bệnh viện Đa khoa Sa Đéc và các bệnh viện tuyến trên để thực hiện công tác chạy thận nhân tạo.</w:t>
      </w:r>
    </w:p>
    <w:p w:rsidR="00D9766E" w:rsidRPr="008F3AF5" w:rsidRDefault="00D9766E" w:rsidP="00FA5E0F">
      <w:pPr>
        <w:spacing w:before="120" w:after="120" w:line="240" w:lineRule="auto"/>
        <w:ind w:firstLine="720"/>
        <w:jc w:val="both"/>
        <w:rPr>
          <w:rFonts w:ascii="Times New Roman" w:hAnsi="Times New Roman" w:cs="Times New Roman"/>
          <w:sz w:val="28"/>
          <w:szCs w:val="28"/>
        </w:rPr>
      </w:pPr>
      <w:r w:rsidRPr="00166CCA">
        <w:rPr>
          <w:rFonts w:ascii="Times New Roman" w:hAnsi="Times New Roman" w:cs="Times New Roman"/>
          <w:sz w:val="28"/>
          <w:szCs w:val="28"/>
        </w:rPr>
        <w:t>- Thời gian thực hiện liên doanh, liên kết: 10 năm</w:t>
      </w:r>
      <w:r>
        <w:rPr>
          <w:rFonts w:ascii="Times New Roman" w:hAnsi="Times New Roman" w:cs="Times New Roman"/>
          <w:sz w:val="28"/>
          <w:szCs w:val="28"/>
        </w:rPr>
        <w:t>.</w:t>
      </w:r>
    </w:p>
    <w:p w:rsidR="008F3AF5" w:rsidRPr="00166CCA" w:rsidRDefault="008F3AF5" w:rsidP="00FA5E0F">
      <w:pPr>
        <w:spacing w:before="120" w:after="120" w:line="240" w:lineRule="auto"/>
        <w:ind w:firstLine="720"/>
        <w:jc w:val="both"/>
        <w:rPr>
          <w:rFonts w:ascii="Times New Roman" w:hAnsi="Times New Roman" w:cs="Times New Roman"/>
          <w:sz w:val="28"/>
          <w:szCs w:val="28"/>
        </w:rPr>
      </w:pPr>
      <w:r w:rsidRPr="00166CCA">
        <w:rPr>
          <w:rFonts w:ascii="Times New Roman" w:hAnsi="Times New Roman" w:cs="Times New Roman"/>
          <w:sz w:val="28"/>
          <w:szCs w:val="28"/>
        </w:rPr>
        <w:t xml:space="preserve">- </w:t>
      </w:r>
      <w:r w:rsidR="00166CCA" w:rsidRPr="00166CCA">
        <w:rPr>
          <w:rFonts w:ascii="Times New Roman" w:hAnsi="Times New Roman" w:cs="Times New Roman"/>
          <w:sz w:val="28"/>
          <w:szCs w:val="28"/>
        </w:rPr>
        <w:t xml:space="preserve">Bệnh viện Đa khoa Sa Đéc </w:t>
      </w:r>
      <w:r w:rsidR="0074117C" w:rsidRPr="00166CCA">
        <w:rPr>
          <w:rFonts w:ascii="Times New Roman" w:hAnsi="Times New Roman" w:cs="Times New Roman"/>
          <w:sz w:val="28"/>
          <w:szCs w:val="28"/>
        </w:rPr>
        <w:t>chịu trách nhiệm</w:t>
      </w:r>
      <w:r w:rsidRPr="00166CCA">
        <w:rPr>
          <w:rFonts w:ascii="Times New Roman" w:hAnsi="Times New Roman" w:cs="Times New Roman"/>
          <w:sz w:val="28"/>
          <w:szCs w:val="28"/>
        </w:rPr>
        <w:t>:</w:t>
      </w:r>
    </w:p>
    <w:p w:rsidR="008F3AF5" w:rsidRPr="008F3AF5" w:rsidRDefault="008F3AF5" w:rsidP="00FA5E0F">
      <w:pPr>
        <w:spacing w:before="120" w:after="120" w:line="240" w:lineRule="auto"/>
        <w:ind w:firstLine="720"/>
        <w:jc w:val="both"/>
        <w:rPr>
          <w:rFonts w:ascii="Times New Roman" w:hAnsi="Times New Roman" w:cs="Times New Roman"/>
          <w:sz w:val="28"/>
          <w:szCs w:val="28"/>
        </w:rPr>
      </w:pPr>
      <w:r w:rsidRPr="008F3AF5">
        <w:rPr>
          <w:rFonts w:ascii="Times New Roman" w:hAnsi="Times New Roman" w:cs="Times New Roman"/>
          <w:sz w:val="28"/>
          <w:szCs w:val="28"/>
        </w:rPr>
        <w:t>+ Bố trí mặt bằng dự định lắp đặt máy chạy thận liên doanh liên kết theo yêu cầu của Công ty. Mặt bằng này đáp ứng được các yêu cầu: Có diện tích đủ rộng có thể lắp đặt đưa vào hoạt động 20 máy Thận nhân tạo (cùng giường bệnh), hệ thống lọc nước RO, các bồn chứa nước và hệ thống rửa màng lọc, hệ thống điện nước, khu vực bồn chứa nước RO, rửa màng lọc, kho chứa vật tư tiêu hao, kho thuốc.</w:t>
      </w:r>
    </w:p>
    <w:p w:rsidR="008F3AF5" w:rsidRPr="008F3AF5" w:rsidRDefault="008F3AF5" w:rsidP="00FA5E0F">
      <w:pPr>
        <w:spacing w:before="120" w:after="120" w:line="240" w:lineRule="auto"/>
        <w:ind w:firstLine="720"/>
        <w:jc w:val="both"/>
        <w:rPr>
          <w:rFonts w:ascii="Times New Roman" w:hAnsi="Times New Roman" w:cs="Times New Roman"/>
          <w:sz w:val="28"/>
          <w:szCs w:val="28"/>
        </w:rPr>
      </w:pPr>
      <w:r w:rsidRPr="008F3AF5">
        <w:rPr>
          <w:rFonts w:ascii="Times New Roman" w:hAnsi="Times New Roman" w:cs="Times New Roman"/>
          <w:sz w:val="28"/>
          <w:szCs w:val="28"/>
        </w:rPr>
        <w:t xml:space="preserve">+ Chịu trách nhiệm thường xuyên kiểm tra cơ sở hạ tầng theo các qui định về </w:t>
      </w:r>
      <w:r w:rsidR="006C4A1F">
        <w:rPr>
          <w:rFonts w:ascii="Times New Roman" w:hAnsi="Times New Roman" w:cs="Times New Roman"/>
          <w:sz w:val="28"/>
          <w:szCs w:val="28"/>
        </w:rPr>
        <w:t>an</w:t>
      </w:r>
      <w:r w:rsidRPr="008F3AF5">
        <w:rPr>
          <w:rFonts w:ascii="Times New Roman" w:hAnsi="Times New Roman" w:cs="Times New Roman"/>
          <w:sz w:val="28"/>
          <w:szCs w:val="28"/>
        </w:rPr>
        <w:t xml:space="preserve"> toàn PCCC, an toàn điện.</w:t>
      </w:r>
    </w:p>
    <w:p w:rsidR="008F3AF5" w:rsidRPr="008F3AF5" w:rsidRDefault="008F3AF5" w:rsidP="00FA5E0F">
      <w:pPr>
        <w:spacing w:before="120" w:after="120" w:line="240" w:lineRule="auto"/>
        <w:ind w:firstLine="720"/>
        <w:jc w:val="both"/>
        <w:rPr>
          <w:rFonts w:ascii="Times New Roman" w:hAnsi="Times New Roman" w:cs="Times New Roman"/>
          <w:sz w:val="28"/>
          <w:szCs w:val="28"/>
        </w:rPr>
      </w:pPr>
      <w:r w:rsidRPr="008F3AF5">
        <w:rPr>
          <w:rFonts w:ascii="Times New Roman" w:hAnsi="Times New Roman" w:cs="Times New Roman"/>
          <w:sz w:val="28"/>
          <w:szCs w:val="28"/>
        </w:rPr>
        <w:t>+ Bảo đảm các bệnh nhân lọc máu có BHYT hợp lệ được hưởng đầy đủ các quyền lợi theo đúng qui định của nhà nước.</w:t>
      </w:r>
    </w:p>
    <w:p w:rsidR="008F3AF5" w:rsidRPr="008F3AF5" w:rsidRDefault="008F3AF5" w:rsidP="00FA5E0F">
      <w:pPr>
        <w:spacing w:before="120" w:after="120" w:line="240" w:lineRule="auto"/>
        <w:ind w:firstLine="720"/>
        <w:jc w:val="both"/>
        <w:rPr>
          <w:rFonts w:ascii="Times New Roman" w:hAnsi="Times New Roman" w:cs="Times New Roman"/>
          <w:sz w:val="28"/>
          <w:szCs w:val="28"/>
          <w:highlight w:val="yellow"/>
        </w:rPr>
      </w:pPr>
      <w:r w:rsidRPr="008F3AF5">
        <w:rPr>
          <w:rFonts w:ascii="Times New Roman" w:hAnsi="Times New Roman" w:cs="Times New Roman"/>
          <w:sz w:val="28"/>
          <w:szCs w:val="28"/>
        </w:rPr>
        <w:t xml:space="preserve">+ Quản lý nhân sự của </w:t>
      </w:r>
      <w:r w:rsidR="00166CCA">
        <w:rPr>
          <w:rFonts w:ascii="Times New Roman" w:hAnsi="Times New Roman" w:cs="Times New Roman"/>
          <w:sz w:val="28"/>
          <w:szCs w:val="28"/>
        </w:rPr>
        <w:t>đối tác</w:t>
      </w:r>
      <w:r w:rsidRPr="008F3AF5">
        <w:rPr>
          <w:rFonts w:ascii="Times New Roman" w:hAnsi="Times New Roman" w:cs="Times New Roman"/>
          <w:sz w:val="28"/>
          <w:szCs w:val="28"/>
        </w:rPr>
        <w:t xml:space="preserve"> khi tham gia hoạt động chuyên môn tại Bệnh viện</w:t>
      </w:r>
      <w:r w:rsidR="00FA5E0F">
        <w:rPr>
          <w:rFonts w:ascii="Times New Roman" w:hAnsi="Times New Roman" w:cs="Times New Roman"/>
          <w:sz w:val="28"/>
          <w:szCs w:val="28"/>
        </w:rPr>
        <w:t>.</w:t>
      </w:r>
    </w:p>
    <w:p w:rsidR="0074117C" w:rsidRPr="008F3AF5" w:rsidRDefault="008F3AF5" w:rsidP="00FA5E0F">
      <w:pPr>
        <w:spacing w:before="120" w:after="120" w:line="240" w:lineRule="auto"/>
        <w:ind w:firstLine="720"/>
        <w:jc w:val="both"/>
        <w:rPr>
          <w:rFonts w:ascii="Times New Roman" w:hAnsi="Times New Roman" w:cs="Times New Roman"/>
          <w:sz w:val="28"/>
          <w:szCs w:val="28"/>
        </w:rPr>
      </w:pPr>
      <w:r w:rsidRPr="00166CCA">
        <w:rPr>
          <w:rFonts w:ascii="Times New Roman" w:hAnsi="Times New Roman" w:cs="Times New Roman"/>
          <w:sz w:val="28"/>
          <w:szCs w:val="28"/>
        </w:rPr>
        <w:t xml:space="preserve">- </w:t>
      </w:r>
      <w:r w:rsidR="0074117C" w:rsidRPr="00166CCA">
        <w:rPr>
          <w:rFonts w:ascii="Times New Roman" w:hAnsi="Times New Roman" w:cs="Times New Roman"/>
          <w:sz w:val="28"/>
          <w:szCs w:val="28"/>
        </w:rPr>
        <w:t>Đối tác liên doanh, liên kết chịu trách nhiệm:</w:t>
      </w:r>
    </w:p>
    <w:p w:rsidR="008F3AF5" w:rsidRPr="008F3AF5" w:rsidRDefault="008F3AF5" w:rsidP="00FA5E0F">
      <w:pPr>
        <w:spacing w:before="120" w:after="120" w:line="240" w:lineRule="auto"/>
        <w:ind w:firstLine="720"/>
        <w:jc w:val="both"/>
        <w:rPr>
          <w:rFonts w:ascii="Times New Roman" w:hAnsi="Times New Roman" w:cs="Times New Roman"/>
          <w:sz w:val="28"/>
          <w:szCs w:val="28"/>
        </w:rPr>
      </w:pPr>
      <w:r w:rsidRPr="008F3AF5">
        <w:rPr>
          <w:rFonts w:ascii="Times New Roman" w:hAnsi="Times New Roman" w:cs="Times New Roman"/>
          <w:sz w:val="28"/>
          <w:szCs w:val="28"/>
        </w:rPr>
        <w:t>+ Đảm bảo cung cấp trang thiết bị theo quy định.</w:t>
      </w:r>
    </w:p>
    <w:p w:rsidR="008F3AF5" w:rsidRPr="008F3AF5" w:rsidRDefault="008F3AF5" w:rsidP="00FA5E0F">
      <w:pPr>
        <w:spacing w:before="120" w:after="120" w:line="240" w:lineRule="auto"/>
        <w:ind w:firstLine="720"/>
        <w:jc w:val="both"/>
        <w:rPr>
          <w:rFonts w:ascii="Times New Roman" w:hAnsi="Times New Roman" w:cs="Times New Roman"/>
          <w:sz w:val="28"/>
          <w:szCs w:val="28"/>
        </w:rPr>
      </w:pPr>
      <w:r w:rsidRPr="008F3AF5">
        <w:rPr>
          <w:rFonts w:ascii="Times New Roman" w:hAnsi="Times New Roman" w:cs="Times New Roman"/>
          <w:sz w:val="28"/>
          <w:szCs w:val="28"/>
        </w:rPr>
        <w:t>+ Trong thời gian liên doanh liên kết, nếu các trang thiết bị bị hư (hỏng) thì đối tác có trách nhiệm sửa chữa kịp thời hoặc thay mới (chịu mọi chi phí nếu có phát sinh) đảm bảo cho hoạt động chuyên môn.</w:t>
      </w:r>
    </w:p>
    <w:p w:rsidR="00950959" w:rsidRDefault="008F3AF5" w:rsidP="00FA5E0F">
      <w:pPr>
        <w:spacing w:before="120" w:after="120" w:line="240" w:lineRule="auto"/>
        <w:ind w:firstLine="720"/>
        <w:jc w:val="both"/>
        <w:rPr>
          <w:rFonts w:ascii="Times New Roman" w:hAnsi="Times New Roman" w:cs="Times New Roman"/>
          <w:sz w:val="28"/>
          <w:szCs w:val="28"/>
        </w:rPr>
      </w:pPr>
      <w:r w:rsidRPr="000E3843">
        <w:rPr>
          <w:rFonts w:ascii="Times New Roman" w:hAnsi="Times New Roman" w:cs="Times New Roman"/>
          <w:sz w:val="28"/>
          <w:szCs w:val="28"/>
        </w:rPr>
        <w:t xml:space="preserve">+ </w:t>
      </w:r>
      <w:r w:rsidR="00950959" w:rsidRPr="000E3843">
        <w:rPr>
          <w:rFonts w:ascii="Times New Roman" w:hAnsi="Times New Roman" w:cs="Times New Roman"/>
          <w:sz w:val="28"/>
          <w:szCs w:val="28"/>
        </w:rPr>
        <w:t xml:space="preserve">Phối hợp với Bệnh viện tổng kết </w:t>
      </w:r>
      <w:r w:rsidRPr="000E3843">
        <w:rPr>
          <w:rFonts w:ascii="Times New Roman" w:hAnsi="Times New Roman" w:cs="Times New Roman"/>
          <w:sz w:val="28"/>
          <w:szCs w:val="28"/>
        </w:rPr>
        <w:t>các khoản chi phí cho hoạt động của Đơn vị Thận nhân tạo</w:t>
      </w:r>
      <w:r w:rsidR="00950959" w:rsidRPr="000E3843">
        <w:rPr>
          <w:rFonts w:ascii="Times New Roman" w:hAnsi="Times New Roman" w:cs="Times New Roman"/>
          <w:sz w:val="28"/>
          <w:szCs w:val="28"/>
        </w:rPr>
        <w:t xml:space="preserve"> </w:t>
      </w:r>
    </w:p>
    <w:p w:rsidR="008F3AF5" w:rsidRPr="008F3AF5" w:rsidRDefault="008F3AF5" w:rsidP="00FA5E0F">
      <w:pPr>
        <w:spacing w:before="120" w:after="120" w:line="240" w:lineRule="auto"/>
        <w:ind w:firstLine="720"/>
        <w:jc w:val="both"/>
        <w:rPr>
          <w:rFonts w:ascii="Times New Roman" w:hAnsi="Times New Roman" w:cs="Times New Roman"/>
          <w:sz w:val="28"/>
          <w:szCs w:val="28"/>
        </w:rPr>
      </w:pPr>
      <w:r w:rsidRPr="008F3AF5">
        <w:rPr>
          <w:rFonts w:ascii="Times New Roman" w:hAnsi="Times New Roman" w:cs="Times New Roman"/>
          <w:sz w:val="28"/>
          <w:szCs w:val="28"/>
        </w:rPr>
        <w:t>+ Được quyền tham gia và kiểm tra sổ sách kế toán của Bệnh viện về các khoản thu chi có liên quan đến Đơn vị Thận nhân tạo.</w:t>
      </w:r>
    </w:p>
    <w:p w:rsidR="00D9766E" w:rsidRDefault="00810FCC" w:rsidP="00FA5E0F">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4</w:t>
      </w:r>
      <w:r w:rsidR="00BD299B" w:rsidRPr="00BD299B">
        <w:rPr>
          <w:rFonts w:ascii="Times New Roman" w:hAnsi="Times New Roman" w:cs="Times New Roman"/>
          <w:b/>
          <w:sz w:val="28"/>
          <w:szCs w:val="28"/>
        </w:rPr>
        <w:t>. Tiêu chí lựa chọn đối tác để thực hiện liên doanh, liên kế</w:t>
      </w:r>
      <w:r w:rsidR="00053696">
        <w:rPr>
          <w:rFonts w:ascii="Times New Roman" w:hAnsi="Times New Roman" w:cs="Times New Roman"/>
          <w:b/>
          <w:sz w:val="28"/>
          <w:szCs w:val="28"/>
        </w:rPr>
        <w:t xml:space="preserve">t: </w:t>
      </w:r>
    </w:p>
    <w:p w:rsidR="00BD299B" w:rsidRPr="00D9766E" w:rsidRDefault="00D9766E" w:rsidP="00FA5E0F">
      <w:pPr>
        <w:spacing w:before="120" w:after="120" w:line="240" w:lineRule="auto"/>
        <w:ind w:firstLine="720"/>
        <w:jc w:val="both"/>
        <w:rPr>
          <w:rFonts w:ascii="Times New Roman" w:hAnsi="Times New Roman" w:cs="Times New Roman"/>
          <w:sz w:val="28"/>
          <w:szCs w:val="28"/>
        </w:rPr>
      </w:pPr>
      <w:r w:rsidRPr="00D9766E">
        <w:rPr>
          <w:rFonts w:ascii="Times New Roman" w:hAnsi="Times New Roman" w:cs="Times New Roman"/>
          <w:sz w:val="28"/>
          <w:szCs w:val="28"/>
        </w:rPr>
        <w:t xml:space="preserve">(Chi tiết </w:t>
      </w:r>
      <w:r w:rsidR="00053696" w:rsidRPr="00D9766E">
        <w:rPr>
          <w:rFonts w:ascii="Times New Roman" w:hAnsi="Times New Roman" w:cs="Times New Roman"/>
          <w:sz w:val="28"/>
          <w:szCs w:val="28"/>
        </w:rPr>
        <w:t>phụ lục</w:t>
      </w:r>
      <w:r w:rsidR="00DE15D2">
        <w:rPr>
          <w:rFonts w:ascii="Times New Roman" w:hAnsi="Times New Roman" w:cs="Times New Roman"/>
          <w:sz w:val="28"/>
          <w:szCs w:val="28"/>
        </w:rPr>
        <w:t xml:space="preserve"> </w:t>
      </w:r>
      <w:r w:rsidR="00053696" w:rsidRPr="00D9766E">
        <w:rPr>
          <w:rFonts w:ascii="Times New Roman" w:hAnsi="Times New Roman" w:cs="Times New Roman"/>
          <w:sz w:val="28"/>
          <w:szCs w:val="28"/>
        </w:rPr>
        <w:t>đính kèm</w:t>
      </w:r>
      <w:r w:rsidRPr="00D9766E">
        <w:rPr>
          <w:rFonts w:ascii="Times New Roman" w:hAnsi="Times New Roman" w:cs="Times New Roman"/>
          <w:sz w:val="28"/>
          <w:szCs w:val="28"/>
        </w:rPr>
        <w:t xml:space="preserve"> theo thông báo)</w:t>
      </w:r>
      <w:r w:rsidR="00053696" w:rsidRPr="00D9766E">
        <w:rPr>
          <w:rFonts w:ascii="Times New Roman" w:hAnsi="Times New Roman" w:cs="Times New Roman"/>
          <w:sz w:val="28"/>
          <w:szCs w:val="28"/>
        </w:rPr>
        <w:t>.</w:t>
      </w:r>
    </w:p>
    <w:p w:rsidR="00AE5DC3" w:rsidRDefault="00810FCC" w:rsidP="00FA5E0F">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5</w:t>
      </w:r>
      <w:r w:rsidR="00BD299B" w:rsidRPr="00BD299B">
        <w:rPr>
          <w:rFonts w:ascii="Times New Roman" w:hAnsi="Times New Roman" w:cs="Times New Roman"/>
          <w:b/>
          <w:sz w:val="28"/>
          <w:szCs w:val="28"/>
        </w:rPr>
        <w:t>. Thời gian, địa điểm nộp hồ sơ đăng ký</w:t>
      </w:r>
    </w:p>
    <w:p w:rsidR="00AE5DC3" w:rsidRPr="00FA5E0F" w:rsidRDefault="00AE5DC3" w:rsidP="00FA5E0F">
      <w:pPr>
        <w:spacing w:before="120" w:after="120" w:line="240" w:lineRule="auto"/>
        <w:ind w:firstLine="720"/>
        <w:jc w:val="both"/>
        <w:rPr>
          <w:rFonts w:ascii="Times New Roman" w:hAnsi="Times New Roman" w:cs="Times New Roman"/>
          <w:b/>
          <w:spacing w:val="4"/>
          <w:sz w:val="28"/>
          <w:szCs w:val="28"/>
        </w:rPr>
      </w:pPr>
      <w:r w:rsidRPr="00FA5E0F">
        <w:rPr>
          <w:rFonts w:ascii="Times New Roman" w:hAnsi="Times New Roman" w:cs="Times New Roman"/>
          <w:spacing w:val="4"/>
          <w:sz w:val="28"/>
          <w:szCs w:val="28"/>
        </w:rPr>
        <w:t xml:space="preserve">- Thời gian nhận Hồ sơ lựa chọn đối tác để thực hiện liên doanh, liên kết: kể từ 09 giờ 00 phút, ngày </w:t>
      </w:r>
      <w:r w:rsidR="008E3AB5" w:rsidRPr="00FA5E0F">
        <w:rPr>
          <w:rFonts w:ascii="Times New Roman" w:hAnsi="Times New Roman" w:cs="Times New Roman"/>
          <w:spacing w:val="4"/>
          <w:sz w:val="28"/>
          <w:szCs w:val="28"/>
        </w:rPr>
        <w:t>24</w:t>
      </w:r>
      <w:r w:rsidRPr="00FA5E0F">
        <w:rPr>
          <w:rFonts w:ascii="Times New Roman" w:hAnsi="Times New Roman" w:cs="Times New Roman"/>
          <w:spacing w:val="4"/>
          <w:sz w:val="28"/>
          <w:szCs w:val="28"/>
        </w:rPr>
        <w:t xml:space="preserve"> tháng 4 năm 2025 đến hết ngày </w:t>
      </w:r>
      <w:r w:rsidR="008E3AB5" w:rsidRPr="00FA5E0F">
        <w:rPr>
          <w:rFonts w:ascii="Times New Roman" w:hAnsi="Times New Roman" w:cs="Times New Roman"/>
          <w:spacing w:val="4"/>
          <w:sz w:val="28"/>
          <w:szCs w:val="28"/>
        </w:rPr>
        <w:t>1</w:t>
      </w:r>
      <w:r w:rsidR="009A00DA" w:rsidRPr="00FA5E0F">
        <w:rPr>
          <w:rFonts w:ascii="Times New Roman" w:hAnsi="Times New Roman" w:cs="Times New Roman"/>
          <w:spacing w:val="4"/>
          <w:sz w:val="28"/>
          <w:szCs w:val="28"/>
        </w:rPr>
        <w:t>2</w:t>
      </w:r>
      <w:r w:rsidRPr="00FA5E0F">
        <w:rPr>
          <w:rFonts w:ascii="Times New Roman" w:hAnsi="Times New Roman" w:cs="Times New Roman"/>
          <w:spacing w:val="4"/>
          <w:sz w:val="28"/>
          <w:szCs w:val="28"/>
        </w:rPr>
        <w:t xml:space="preserve"> tháng </w:t>
      </w:r>
      <w:r w:rsidR="008E3AB5" w:rsidRPr="00FA5E0F">
        <w:rPr>
          <w:rFonts w:ascii="Times New Roman" w:hAnsi="Times New Roman" w:cs="Times New Roman"/>
          <w:spacing w:val="4"/>
          <w:sz w:val="28"/>
          <w:szCs w:val="28"/>
        </w:rPr>
        <w:t>5</w:t>
      </w:r>
      <w:r w:rsidRPr="00FA5E0F">
        <w:rPr>
          <w:rFonts w:ascii="Times New Roman" w:hAnsi="Times New Roman" w:cs="Times New Roman"/>
          <w:spacing w:val="4"/>
          <w:sz w:val="28"/>
          <w:szCs w:val="28"/>
        </w:rPr>
        <w:t xml:space="preserve"> năm 2025.</w:t>
      </w:r>
    </w:p>
    <w:p w:rsidR="00AE5DC3" w:rsidRDefault="00AE5DC3" w:rsidP="00FA5E0F">
      <w:pPr>
        <w:spacing w:before="120" w:after="120" w:line="240" w:lineRule="auto"/>
        <w:ind w:firstLine="720"/>
        <w:jc w:val="both"/>
        <w:rPr>
          <w:rFonts w:ascii="Times New Roman" w:hAnsi="Times New Roman" w:cs="Times New Roman"/>
          <w:b/>
          <w:sz w:val="28"/>
          <w:szCs w:val="28"/>
        </w:rPr>
      </w:pPr>
      <w:r w:rsidRPr="00AE5DC3">
        <w:rPr>
          <w:rFonts w:ascii="Times New Roman" w:hAnsi="Times New Roman" w:cs="Times New Roman"/>
          <w:sz w:val="28"/>
          <w:szCs w:val="28"/>
        </w:rPr>
        <w:t xml:space="preserve">- Địa điểm nộp Hồ sơ liên doanh, liên kết: Phòng Tài chính </w:t>
      </w:r>
      <w:r w:rsidR="00FA5E0F">
        <w:rPr>
          <w:rFonts w:ascii="Times New Roman" w:hAnsi="Times New Roman" w:cs="Times New Roman"/>
          <w:sz w:val="28"/>
          <w:szCs w:val="28"/>
        </w:rPr>
        <w:t>K</w:t>
      </w:r>
      <w:r w:rsidRPr="00AE5DC3">
        <w:rPr>
          <w:rFonts w:ascii="Times New Roman" w:hAnsi="Times New Roman" w:cs="Times New Roman"/>
          <w:sz w:val="28"/>
          <w:szCs w:val="28"/>
        </w:rPr>
        <w:t>ế toán</w:t>
      </w:r>
      <w:r w:rsidR="00FA5E0F">
        <w:rPr>
          <w:rFonts w:ascii="Times New Roman" w:hAnsi="Times New Roman" w:cs="Times New Roman"/>
          <w:sz w:val="28"/>
          <w:szCs w:val="28"/>
        </w:rPr>
        <w:t xml:space="preserve"> - </w:t>
      </w:r>
      <w:r w:rsidRPr="00AE5DC3">
        <w:rPr>
          <w:rFonts w:ascii="Times New Roman" w:hAnsi="Times New Roman" w:cs="Times New Roman"/>
          <w:sz w:val="28"/>
          <w:szCs w:val="28"/>
        </w:rPr>
        <w:t xml:space="preserve">Bệnh viện Đa khoa Sa Đéc, tỉnh Đồng Tháp. Địa chỉ: Số 153, Đường Nguyễn Sinh Sắc, khóm Hòa Khánh, Phường 2, thành phố Sa Đéc, tỉnh Đồng Tháp. </w:t>
      </w:r>
    </w:p>
    <w:p w:rsidR="00AE5DC3" w:rsidRPr="00AE5DC3" w:rsidRDefault="00AE5DC3" w:rsidP="00FA5E0F">
      <w:pPr>
        <w:spacing w:before="120" w:after="120" w:line="240" w:lineRule="auto"/>
        <w:ind w:firstLine="720"/>
        <w:jc w:val="both"/>
        <w:rPr>
          <w:rFonts w:ascii="Times New Roman" w:hAnsi="Times New Roman" w:cs="Times New Roman"/>
          <w:b/>
          <w:sz w:val="28"/>
          <w:szCs w:val="28"/>
        </w:rPr>
      </w:pPr>
      <w:r w:rsidRPr="00AE5DC3">
        <w:rPr>
          <w:rFonts w:ascii="Times New Roman" w:hAnsi="Times New Roman" w:cs="Times New Roman"/>
          <w:sz w:val="28"/>
          <w:szCs w:val="28"/>
        </w:rPr>
        <w:lastRenderedPageBreak/>
        <w:t>* Thành phần của hồ sơ tham gia liên doanh, liên kết</w:t>
      </w:r>
      <w:r w:rsidR="0065135F">
        <w:rPr>
          <w:rFonts w:ascii="Times New Roman" w:hAnsi="Times New Roman" w:cs="Times New Roman"/>
          <w:sz w:val="28"/>
          <w:szCs w:val="28"/>
        </w:rPr>
        <w:t xml:space="preserve"> </w:t>
      </w:r>
      <w:r w:rsidR="0065135F" w:rsidRPr="0065135F">
        <w:rPr>
          <w:rFonts w:ascii="Times New Roman" w:hAnsi="Times New Roman" w:cs="Times New Roman"/>
          <w:i/>
          <w:sz w:val="28"/>
          <w:szCs w:val="28"/>
        </w:rPr>
        <w:t>(biểu mẫu</w:t>
      </w:r>
      <w:r w:rsidR="00DE15D2">
        <w:rPr>
          <w:rFonts w:ascii="Times New Roman" w:hAnsi="Times New Roman" w:cs="Times New Roman"/>
          <w:i/>
          <w:sz w:val="28"/>
          <w:szCs w:val="28"/>
        </w:rPr>
        <w:t xml:space="preserve"> </w:t>
      </w:r>
      <w:r w:rsidR="0065135F" w:rsidRPr="0065135F">
        <w:rPr>
          <w:rFonts w:ascii="Times New Roman" w:hAnsi="Times New Roman" w:cs="Times New Roman"/>
          <w:i/>
          <w:sz w:val="28"/>
          <w:szCs w:val="28"/>
        </w:rPr>
        <w:t>kèm theo)</w:t>
      </w:r>
      <w:r w:rsidRPr="0065135F">
        <w:rPr>
          <w:rFonts w:ascii="Times New Roman" w:hAnsi="Times New Roman" w:cs="Times New Roman"/>
          <w:i/>
          <w:sz w:val="28"/>
          <w:szCs w:val="28"/>
        </w:rPr>
        <w:t xml:space="preserve"> </w:t>
      </w:r>
      <w:r>
        <w:rPr>
          <w:rFonts w:ascii="Times New Roman" w:hAnsi="Times New Roman" w:cs="Times New Roman"/>
          <w:sz w:val="28"/>
          <w:szCs w:val="28"/>
        </w:rPr>
        <w:t>gồm có</w:t>
      </w:r>
      <w:r w:rsidRPr="00AE5DC3">
        <w:rPr>
          <w:rFonts w:ascii="Times New Roman" w:hAnsi="Times New Roman" w:cs="Times New Roman"/>
          <w:sz w:val="28"/>
          <w:szCs w:val="28"/>
        </w:rPr>
        <w:t>:</w:t>
      </w:r>
    </w:p>
    <w:p w:rsidR="00AE5DC3" w:rsidRPr="00AE5DC3" w:rsidRDefault="00AE5DC3" w:rsidP="00FA5E0F">
      <w:pPr>
        <w:spacing w:before="120" w:after="120" w:line="240" w:lineRule="auto"/>
        <w:ind w:firstLine="720"/>
        <w:jc w:val="both"/>
        <w:rPr>
          <w:rFonts w:ascii="Times New Roman" w:hAnsi="Times New Roman" w:cs="Times New Roman"/>
          <w:sz w:val="28"/>
          <w:szCs w:val="28"/>
        </w:rPr>
      </w:pPr>
      <w:r w:rsidRPr="00AE5DC3">
        <w:rPr>
          <w:rFonts w:ascii="Times New Roman" w:hAnsi="Times New Roman" w:cs="Times New Roman"/>
          <w:sz w:val="28"/>
          <w:szCs w:val="28"/>
        </w:rPr>
        <w:t>- Đơn xin tham gia liên doanh, liên kết;</w:t>
      </w:r>
    </w:p>
    <w:p w:rsidR="00AE5DC3" w:rsidRPr="00AE5DC3" w:rsidRDefault="00AE5DC3" w:rsidP="00FA5E0F">
      <w:pPr>
        <w:spacing w:before="120" w:after="120" w:line="240" w:lineRule="auto"/>
        <w:ind w:firstLine="720"/>
        <w:jc w:val="both"/>
        <w:rPr>
          <w:rFonts w:ascii="Times New Roman" w:hAnsi="Times New Roman" w:cs="Times New Roman"/>
          <w:sz w:val="28"/>
          <w:szCs w:val="28"/>
        </w:rPr>
      </w:pPr>
      <w:r w:rsidRPr="0065135F">
        <w:rPr>
          <w:rFonts w:ascii="Times New Roman" w:hAnsi="Times New Roman" w:cs="Times New Roman"/>
          <w:sz w:val="28"/>
          <w:szCs w:val="28"/>
        </w:rPr>
        <w:t xml:space="preserve">- </w:t>
      </w:r>
      <w:r w:rsidR="0065135F" w:rsidRPr="0065135F">
        <w:rPr>
          <w:rFonts w:ascii="Times New Roman" w:hAnsi="Times New Roman" w:cs="Times New Roman"/>
          <w:sz w:val="28"/>
          <w:szCs w:val="28"/>
        </w:rPr>
        <w:t xml:space="preserve">Hồ sơ năng lực của đối tác: </w:t>
      </w:r>
      <w:r w:rsidRPr="00AE5DC3">
        <w:rPr>
          <w:rFonts w:ascii="Times New Roman" w:hAnsi="Times New Roman" w:cs="Times New Roman"/>
          <w:sz w:val="28"/>
          <w:szCs w:val="28"/>
        </w:rPr>
        <w:t>Nội dung thể hiện sự đáp ứng các tiêu chí nêu tại phụ lục đính kèm theo thông báo.</w:t>
      </w:r>
    </w:p>
    <w:p w:rsidR="00AE5DC3" w:rsidRPr="00AE5DC3" w:rsidRDefault="00AE5DC3" w:rsidP="00FA5E0F">
      <w:pPr>
        <w:spacing w:before="120" w:after="120" w:line="240" w:lineRule="auto"/>
        <w:ind w:firstLine="720"/>
        <w:jc w:val="both"/>
        <w:rPr>
          <w:rFonts w:ascii="Times New Roman" w:hAnsi="Times New Roman" w:cs="Times New Roman"/>
          <w:sz w:val="28"/>
          <w:szCs w:val="28"/>
        </w:rPr>
      </w:pPr>
      <w:r w:rsidRPr="00AE5DC3">
        <w:rPr>
          <w:rFonts w:ascii="Times New Roman" w:hAnsi="Times New Roman" w:cs="Times New Roman"/>
          <w:sz w:val="28"/>
          <w:szCs w:val="28"/>
        </w:rPr>
        <w:t>- Bản dự thảo Hợp đồng liên doanh, liên kết.</w:t>
      </w:r>
    </w:p>
    <w:p w:rsidR="00AE5DC3" w:rsidRPr="00FA5E0F" w:rsidRDefault="00AE5DC3" w:rsidP="00FA5E0F">
      <w:pPr>
        <w:spacing w:before="120" w:after="120" w:line="240" w:lineRule="auto"/>
        <w:ind w:firstLine="720"/>
        <w:jc w:val="both"/>
        <w:rPr>
          <w:rFonts w:ascii="Times New Roman" w:hAnsi="Times New Roman" w:cs="Times New Roman"/>
          <w:spacing w:val="-6"/>
          <w:sz w:val="28"/>
          <w:szCs w:val="28"/>
        </w:rPr>
      </w:pPr>
      <w:r w:rsidRPr="00FA5E0F">
        <w:rPr>
          <w:rFonts w:ascii="Times New Roman" w:hAnsi="Times New Roman" w:cs="Times New Roman"/>
          <w:spacing w:val="-6"/>
          <w:sz w:val="28"/>
          <w:szCs w:val="28"/>
        </w:rPr>
        <w:t>- Hồ sơ gồm 03 bộ (01 bộ gốc và 02 bộ sao)</w:t>
      </w:r>
      <w:r w:rsidR="00FC67EE" w:rsidRPr="00FA5E0F">
        <w:rPr>
          <w:rFonts w:ascii="Times New Roman" w:hAnsi="Times New Roman" w:cs="Times New Roman"/>
          <w:spacing w:val="-6"/>
          <w:sz w:val="28"/>
          <w:szCs w:val="28"/>
        </w:rPr>
        <w:t>, có hiệu lực tối thiểu</w:t>
      </w:r>
      <w:r w:rsidR="008E3AB5" w:rsidRPr="00FA5E0F">
        <w:rPr>
          <w:rFonts w:ascii="Times New Roman" w:hAnsi="Times New Roman" w:cs="Times New Roman"/>
          <w:spacing w:val="-6"/>
          <w:sz w:val="28"/>
          <w:szCs w:val="28"/>
        </w:rPr>
        <w:t xml:space="preserve"> 150</w:t>
      </w:r>
      <w:r w:rsidR="00FC67EE" w:rsidRPr="00FA5E0F">
        <w:rPr>
          <w:rFonts w:ascii="Times New Roman" w:hAnsi="Times New Roman" w:cs="Times New Roman"/>
          <w:spacing w:val="-6"/>
          <w:sz w:val="28"/>
          <w:szCs w:val="28"/>
        </w:rPr>
        <w:t xml:space="preserve"> ngày.</w:t>
      </w:r>
    </w:p>
    <w:p w:rsidR="00AE5DC3" w:rsidRDefault="00AE5DC3" w:rsidP="00FA5E0F">
      <w:pPr>
        <w:spacing w:before="120" w:after="120" w:line="240" w:lineRule="auto"/>
        <w:ind w:firstLine="720"/>
        <w:jc w:val="both"/>
        <w:rPr>
          <w:rFonts w:ascii="Times New Roman" w:hAnsi="Times New Roman" w:cs="Times New Roman"/>
          <w:sz w:val="28"/>
          <w:szCs w:val="28"/>
        </w:rPr>
      </w:pPr>
      <w:r w:rsidRPr="00AE5DC3">
        <w:rPr>
          <w:rFonts w:ascii="Times New Roman" w:hAnsi="Times New Roman" w:cs="Times New Roman"/>
          <w:sz w:val="28"/>
          <w:szCs w:val="28"/>
        </w:rPr>
        <w:t xml:space="preserve">Để biết thêm thông tin vui lòng liên hệ tại: Phòng Tài chính </w:t>
      </w:r>
      <w:r w:rsidR="00FA5E0F">
        <w:rPr>
          <w:rFonts w:ascii="Times New Roman" w:hAnsi="Times New Roman" w:cs="Times New Roman"/>
          <w:sz w:val="28"/>
          <w:szCs w:val="28"/>
        </w:rPr>
        <w:t>K</w:t>
      </w:r>
      <w:r w:rsidRPr="00AE5DC3">
        <w:rPr>
          <w:rFonts w:ascii="Times New Roman" w:hAnsi="Times New Roman" w:cs="Times New Roman"/>
          <w:sz w:val="28"/>
          <w:szCs w:val="28"/>
        </w:rPr>
        <w:t>ế toán</w:t>
      </w:r>
      <w:r w:rsidR="00FA5E0F">
        <w:rPr>
          <w:rFonts w:ascii="Times New Roman" w:hAnsi="Times New Roman" w:cs="Times New Roman"/>
          <w:sz w:val="28"/>
          <w:szCs w:val="28"/>
        </w:rPr>
        <w:t xml:space="preserve"> - </w:t>
      </w:r>
      <w:r w:rsidRPr="00AE5DC3">
        <w:rPr>
          <w:rFonts w:ascii="Times New Roman" w:hAnsi="Times New Roman" w:cs="Times New Roman"/>
          <w:sz w:val="28"/>
          <w:szCs w:val="28"/>
        </w:rPr>
        <w:t xml:space="preserve"> Bệnh viện Đa khoa Sa Đéc, tỉnh Đồng Tháp. Địa chỉ: Số 153, Đường Nguyễn Sinh Sắc, khóm Hòa Khánh, Phường 2, thành phố Sa Đéc, tỉnh Đồng Tháp. </w:t>
      </w:r>
      <w:r w:rsidRPr="00C06A2C">
        <w:rPr>
          <w:rFonts w:ascii="Times New Roman" w:hAnsi="Times New Roman" w:cs="Times New Roman"/>
          <w:sz w:val="28"/>
          <w:szCs w:val="28"/>
        </w:rPr>
        <w:t>Điện thoạ</w:t>
      </w:r>
      <w:r w:rsidR="00C06A2C" w:rsidRPr="00C06A2C">
        <w:rPr>
          <w:rFonts w:ascii="Times New Roman" w:hAnsi="Times New Roman" w:cs="Times New Roman"/>
          <w:sz w:val="28"/>
          <w:szCs w:val="28"/>
        </w:rPr>
        <w:t>i: 0277</w:t>
      </w:r>
      <w:r w:rsidR="000E3843">
        <w:rPr>
          <w:rFonts w:ascii="Times New Roman" w:hAnsi="Times New Roman" w:cs="Times New Roman"/>
          <w:sz w:val="28"/>
          <w:szCs w:val="28"/>
        </w:rPr>
        <w:t>.</w:t>
      </w:r>
      <w:r w:rsidR="00C06A2C" w:rsidRPr="00C06A2C">
        <w:rPr>
          <w:rFonts w:ascii="Times New Roman" w:hAnsi="Times New Roman" w:cs="Times New Roman"/>
          <w:sz w:val="28"/>
          <w:szCs w:val="28"/>
        </w:rPr>
        <w:t>3</w:t>
      </w:r>
      <w:r w:rsidR="000E3843">
        <w:rPr>
          <w:rFonts w:ascii="Times New Roman" w:hAnsi="Times New Roman" w:cs="Times New Roman"/>
          <w:sz w:val="28"/>
          <w:szCs w:val="28"/>
        </w:rPr>
        <w:t>775305</w:t>
      </w:r>
      <w:r w:rsidR="00C06A2C" w:rsidRPr="00C06A2C">
        <w:rPr>
          <w:rFonts w:ascii="Times New Roman" w:hAnsi="Times New Roman" w:cs="Times New Roman"/>
          <w:sz w:val="28"/>
          <w:szCs w:val="28"/>
        </w:rPr>
        <w:t>.</w:t>
      </w:r>
    </w:p>
    <w:p w:rsidR="001E3CC4" w:rsidRDefault="001E3CC4" w:rsidP="00FA5E0F">
      <w:pPr>
        <w:spacing w:before="120" w:after="120" w:line="240" w:lineRule="auto"/>
        <w:ind w:firstLine="720"/>
        <w:jc w:val="both"/>
        <w:rPr>
          <w:rFonts w:ascii="Times New Roman" w:hAnsi="Times New Roman" w:cs="Times New Roman"/>
          <w:sz w:val="28"/>
          <w:szCs w:val="28"/>
        </w:rPr>
      </w:pPr>
      <w:r w:rsidRPr="001E3CC4">
        <w:rPr>
          <w:rFonts w:ascii="Times New Roman" w:hAnsi="Times New Roman" w:cs="Times New Roman"/>
          <w:sz w:val="28"/>
          <w:szCs w:val="28"/>
        </w:rPr>
        <w:t xml:space="preserve">Trên đây là </w:t>
      </w:r>
      <w:r w:rsidR="00AC0136">
        <w:rPr>
          <w:rFonts w:ascii="Times New Roman" w:hAnsi="Times New Roman" w:cs="Times New Roman"/>
          <w:sz w:val="28"/>
          <w:szCs w:val="28"/>
        </w:rPr>
        <w:t>Th</w:t>
      </w:r>
      <w:r w:rsidRPr="001E3CC4">
        <w:rPr>
          <w:rFonts w:ascii="Times New Roman" w:hAnsi="Times New Roman" w:cs="Times New Roman"/>
          <w:sz w:val="28"/>
          <w:szCs w:val="28"/>
        </w:rPr>
        <w:t>ông báo lựa chọn đối tác liên doanh, liên kết chạy thận nhân tạo tại Bệnh viện Đa khoa Sa Đéc./.</w:t>
      </w:r>
    </w:p>
    <w:p w:rsidR="001E3CC4" w:rsidRPr="00E5161A" w:rsidRDefault="001E3CC4" w:rsidP="00AE5DC3">
      <w:pPr>
        <w:spacing w:before="120" w:after="120" w:line="240" w:lineRule="auto"/>
        <w:ind w:firstLine="720"/>
        <w:jc w:val="both"/>
        <w:rPr>
          <w:rFonts w:ascii="Times New Roman" w:hAnsi="Times New Roman" w:cs="Times New Roman"/>
          <w:sz w:val="26"/>
          <w:szCs w:val="4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942"/>
      </w:tblGrid>
      <w:tr w:rsidR="008E3AB5" w:rsidRPr="008E3AB5" w:rsidTr="00FA5E0F">
        <w:trPr>
          <w:jc w:val="center"/>
        </w:trPr>
        <w:tc>
          <w:tcPr>
            <w:tcW w:w="4503" w:type="dxa"/>
          </w:tcPr>
          <w:p w:rsidR="00AE5DC3" w:rsidRPr="008E3AB5" w:rsidRDefault="00AE5DC3" w:rsidP="00821EA2">
            <w:pPr>
              <w:jc w:val="both"/>
              <w:rPr>
                <w:rFonts w:ascii="Times New Roman" w:hAnsi="Times New Roman" w:cs="Times New Roman"/>
                <w:b/>
                <w:i/>
                <w:sz w:val="24"/>
                <w:szCs w:val="24"/>
              </w:rPr>
            </w:pPr>
            <w:r w:rsidRPr="008E3AB5">
              <w:rPr>
                <w:rFonts w:ascii="Times New Roman" w:hAnsi="Times New Roman" w:cs="Times New Roman"/>
                <w:b/>
                <w:i/>
                <w:sz w:val="24"/>
                <w:szCs w:val="24"/>
              </w:rPr>
              <w:t>Nơi nhận:</w:t>
            </w:r>
          </w:p>
          <w:p w:rsidR="00E70E30" w:rsidRPr="008E3AB5" w:rsidRDefault="001E3CC4" w:rsidP="001E3CC4">
            <w:pPr>
              <w:rPr>
                <w:rFonts w:ascii="Times New Roman" w:hAnsi="Times New Roman" w:cs="Times New Roman"/>
              </w:rPr>
            </w:pPr>
            <w:r w:rsidRPr="008E3AB5">
              <w:rPr>
                <w:rFonts w:ascii="Times New Roman" w:hAnsi="Times New Roman" w:cs="Times New Roman"/>
              </w:rPr>
              <w:t>-</w:t>
            </w:r>
            <w:r w:rsidR="00976A18" w:rsidRPr="008E3AB5">
              <w:rPr>
                <w:rFonts w:ascii="Times New Roman" w:hAnsi="Times New Roman" w:cs="Times New Roman"/>
              </w:rPr>
              <w:t xml:space="preserve"> Trang TTĐT về tài sản công của Bộ</w:t>
            </w:r>
            <w:r w:rsidR="00074CA1" w:rsidRPr="008E3AB5">
              <w:rPr>
                <w:rFonts w:ascii="Times New Roman" w:hAnsi="Times New Roman" w:cs="Times New Roman"/>
              </w:rPr>
              <w:t xml:space="preserve"> Tài chính</w:t>
            </w:r>
            <w:r w:rsidR="00FA5E0F">
              <w:rPr>
                <w:rFonts w:ascii="Times New Roman" w:hAnsi="Times New Roman" w:cs="Times New Roman"/>
              </w:rPr>
              <w:t xml:space="preserve"> </w:t>
            </w:r>
            <w:r w:rsidR="00976A18" w:rsidRPr="008E3AB5">
              <w:rPr>
                <w:rFonts w:ascii="Times New Roman" w:hAnsi="Times New Roman" w:cs="Times New Roman"/>
              </w:rPr>
              <w:t>(để đăng tải);</w:t>
            </w:r>
          </w:p>
          <w:p w:rsidR="001E3CC4" w:rsidRPr="008E3AB5" w:rsidRDefault="00E70E30" w:rsidP="001E3CC4">
            <w:pPr>
              <w:rPr>
                <w:rFonts w:ascii="Times New Roman" w:hAnsi="Times New Roman" w:cs="Times New Roman"/>
              </w:rPr>
            </w:pPr>
            <w:r w:rsidRPr="008E3AB5">
              <w:rPr>
                <w:rFonts w:ascii="Times New Roman" w:hAnsi="Times New Roman" w:cs="Times New Roman"/>
              </w:rPr>
              <w:t>- Trang TTĐT Bộ Y tế</w:t>
            </w:r>
            <w:r w:rsidR="00912ACF" w:rsidRPr="008E3AB5">
              <w:rPr>
                <w:rFonts w:ascii="Times New Roman" w:hAnsi="Times New Roman" w:cs="Times New Roman"/>
              </w:rPr>
              <w:t xml:space="preserve"> (để đăng tải)</w:t>
            </w:r>
            <w:r w:rsidRPr="008E3AB5">
              <w:rPr>
                <w:rFonts w:ascii="Times New Roman" w:hAnsi="Times New Roman" w:cs="Times New Roman"/>
              </w:rPr>
              <w:t>;</w:t>
            </w:r>
            <w:r w:rsidR="001E3CC4" w:rsidRPr="008E3AB5">
              <w:rPr>
                <w:rFonts w:ascii="Times New Roman" w:hAnsi="Times New Roman" w:cs="Times New Roman"/>
              </w:rPr>
              <w:t xml:space="preserve"> </w:t>
            </w:r>
          </w:p>
          <w:p w:rsidR="001E3CC4" w:rsidRPr="008E3AB5" w:rsidRDefault="001E3CC4" w:rsidP="001E3CC4">
            <w:pPr>
              <w:rPr>
                <w:rFonts w:ascii="Times New Roman" w:hAnsi="Times New Roman" w:cs="Times New Roman"/>
              </w:rPr>
            </w:pPr>
            <w:r w:rsidRPr="008E3AB5">
              <w:rPr>
                <w:rFonts w:ascii="Times New Roman" w:hAnsi="Times New Roman" w:cs="Times New Roman"/>
              </w:rPr>
              <w:t xml:space="preserve">- </w:t>
            </w:r>
            <w:r w:rsidR="00074CA1" w:rsidRPr="008E3AB5">
              <w:rPr>
                <w:rFonts w:ascii="Times New Roman" w:hAnsi="Times New Roman" w:cs="Times New Roman"/>
              </w:rPr>
              <w:t xml:space="preserve">Trang TTĐT </w:t>
            </w:r>
            <w:r w:rsidR="00E70E30" w:rsidRPr="008E3AB5">
              <w:rPr>
                <w:rFonts w:ascii="Times New Roman" w:hAnsi="Times New Roman" w:cs="Times New Roman"/>
              </w:rPr>
              <w:t xml:space="preserve">UBND </w:t>
            </w:r>
            <w:r w:rsidR="00074CA1" w:rsidRPr="008E3AB5">
              <w:rPr>
                <w:rFonts w:ascii="Times New Roman" w:hAnsi="Times New Roman" w:cs="Times New Roman"/>
              </w:rPr>
              <w:t>tỉnh Đồ</w:t>
            </w:r>
            <w:r w:rsidR="00E70E30" w:rsidRPr="008E3AB5">
              <w:rPr>
                <w:rFonts w:ascii="Times New Roman" w:hAnsi="Times New Roman" w:cs="Times New Roman"/>
              </w:rPr>
              <w:t>ng Tháp (</w:t>
            </w:r>
            <w:r w:rsidR="00074CA1" w:rsidRPr="008E3AB5">
              <w:rPr>
                <w:rFonts w:ascii="Times New Roman" w:hAnsi="Times New Roman" w:cs="Times New Roman"/>
              </w:rPr>
              <w:t>để đăng tải);</w:t>
            </w:r>
          </w:p>
          <w:p w:rsidR="00074CA1" w:rsidRPr="008E3AB5" w:rsidRDefault="00074CA1" w:rsidP="001E3CC4">
            <w:pPr>
              <w:rPr>
                <w:rFonts w:ascii="Times New Roman" w:hAnsi="Times New Roman" w:cs="Times New Roman"/>
              </w:rPr>
            </w:pPr>
            <w:r w:rsidRPr="008E3AB5">
              <w:rPr>
                <w:rFonts w:ascii="Times New Roman" w:hAnsi="Times New Roman" w:cs="Times New Roman"/>
              </w:rPr>
              <w:t>- Trang TTĐT Sở Y tế</w:t>
            </w:r>
            <w:r w:rsidR="00FA5E0F">
              <w:rPr>
                <w:rFonts w:ascii="Times New Roman" w:hAnsi="Times New Roman" w:cs="Times New Roman"/>
              </w:rPr>
              <w:t xml:space="preserve"> tỉnh</w:t>
            </w:r>
            <w:r w:rsidRPr="008E3AB5">
              <w:rPr>
                <w:rFonts w:ascii="Times New Roman" w:hAnsi="Times New Roman" w:cs="Times New Roman"/>
              </w:rPr>
              <w:t xml:space="preserve"> Đồng Tháp</w:t>
            </w:r>
            <w:r w:rsidR="00FA5E0F">
              <w:rPr>
                <w:rFonts w:ascii="Times New Roman" w:hAnsi="Times New Roman" w:cs="Times New Roman"/>
              </w:rPr>
              <w:t xml:space="preserve"> </w:t>
            </w:r>
            <w:r w:rsidRPr="008E3AB5">
              <w:rPr>
                <w:rFonts w:ascii="Times New Roman" w:hAnsi="Times New Roman" w:cs="Times New Roman"/>
              </w:rPr>
              <w:t>(để đăng tải);</w:t>
            </w:r>
          </w:p>
          <w:p w:rsidR="00AE5DC3" w:rsidRPr="008E3AB5" w:rsidRDefault="00074CA1" w:rsidP="001E3CC4">
            <w:pPr>
              <w:rPr>
                <w:rFonts w:ascii="Times New Roman" w:hAnsi="Times New Roman" w:cs="Times New Roman"/>
              </w:rPr>
            </w:pPr>
            <w:r w:rsidRPr="008E3AB5">
              <w:rPr>
                <w:rFonts w:ascii="Times New Roman" w:hAnsi="Times New Roman" w:cs="Times New Roman"/>
              </w:rPr>
              <w:t xml:space="preserve">- </w:t>
            </w:r>
            <w:r w:rsidR="00FA5E0F">
              <w:rPr>
                <w:rFonts w:ascii="Times New Roman" w:hAnsi="Times New Roman" w:cs="Times New Roman"/>
              </w:rPr>
              <w:t>Trang TTĐT</w:t>
            </w:r>
            <w:r w:rsidRPr="008E3AB5">
              <w:rPr>
                <w:rFonts w:ascii="Times New Roman" w:hAnsi="Times New Roman" w:cs="Times New Roman"/>
              </w:rPr>
              <w:t xml:space="preserve"> BV(để đăng tải);</w:t>
            </w:r>
          </w:p>
          <w:p w:rsidR="00AE5DC3" w:rsidRPr="008E3AB5" w:rsidRDefault="00AE5DC3" w:rsidP="001E3CC4">
            <w:pPr>
              <w:rPr>
                <w:rFonts w:ascii="Times New Roman" w:hAnsi="Times New Roman" w:cs="Times New Roman"/>
              </w:rPr>
            </w:pPr>
            <w:r w:rsidRPr="008E3AB5">
              <w:rPr>
                <w:rFonts w:ascii="Times New Roman" w:hAnsi="Times New Roman" w:cs="Times New Roman"/>
              </w:rPr>
              <w:t>- GĐ và các PGĐ</w:t>
            </w:r>
            <w:r w:rsidR="00FA5E0F">
              <w:rPr>
                <w:rFonts w:ascii="Times New Roman" w:hAnsi="Times New Roman" w:cs="Times New Roman"/>
              </w:rPr>
              <w:t xml:space="preserve"> BV</w:t>
            </w:r>
            <w:r w:rsidR="00074CA1" w:rsidRPr="008E3AB5">
              <w:rPr>
                <w:rFonts w:ascii="Times New Roman" w:hAnsi="Times New Roman" w:cs="Times New Roman"/>
              </w:rPr>
              <w:t xml:space="preserve"> (để biết)</w:t>
            </w:r>
            <w:r w:rsidRPr="008E3AB5">
              <w:rPr>
                <w:rFonts w:ascii="Times New Roman" w:hAnsi="Times New Roman" w:cs="Times New Roman"/>
              </w:rPr>
              <w:t>;</w:t>
            </w:r>
          </w:p>
          <w:p w:rsidR="001E3CC4" w:rsidRPr="008E3AB5" w:rsidRDefault="001E3CC4" w:rsidP="001E3CC4">
            <w:pPr>
              <w:rPr>
                <w:rFonts w:ascii="Times New Roman" w:hAnsi="Times New Roman" w:cs="Times New Roman"/>
              </w:rPr>
            </w:pPr>
            <w:r w:rsidRPr="008E3AB5">
              <w:rPr>
                <w:rFonts w:ascii="Times New Roman" w:hAnsi="Times New Roman" w:cs="Times New Roman"/>
              </w:rPr>
              <w:t xml:space="preserve">- </w:t>
            </w:r>
            <w:r w:rsidR="00FA5E0F">
              <w:rPr>
                <w:rFonts w:ascii="Times New Roman" w:hAnsi="Times New Roman" w:cs="Times New Roman"/>
              </w:rPr>
              <w:t>Các k</w:t>
            </w:r>
            <w:r w:rsidRPr="008E3AB5">
              <w:rPr>
                <w:rFonts w:ascii="Times New Roman" w:hAnsi="Times New Roman" w:cs="Times New Roman"/>
              </w:rPr>
              <w:t>hoa, phòng BV;</w:t>
            </w:r>
          </w:p>
          <w:p w:rsidR="00AE5DC3" w:rsidRPr="008E3AB5" w:rsidRDefault="00AE5DC3" w:rsidP="001E3CC4">
            <w:pPr>
              <w:rPr>
                <w:rFonts w:ascii="Times New Roman" w:hAnsi="Times New Roman" w:cs="Times New Roman"/>
              </w:rPr>
            </w:pPr>
            <w:r w:rsidRPr="008E3AB5">
              <w:rPr>
                <w:rFonts w:ascii="Times New Roman" w:hAnsi="Times New Roman" w:cs="Times New Roman"/>
              </w:rPr>
              <w:t xml:space="preserve">- </w:t>
            </w:r>
            <w:r w:rsidR="00821EA2" w:rsidRPr="008E3AB5">
              <w:rPr>
                <w:rFonts w:ascii="Times New Roman" w:hAnsi="Times New Roman" w:cs="Times New Roman"/>
              </w:rPr>
              <w:t>Lưu: VT, TCKT.</w:t>
            </w:r>
            <w:r w:rsidR="00FA5E0F">
              <w:rPr>
                <w:rFonts w:ascii="Times New Roman" w:hAnsi="Times New Roman" w:cs="Times New Roman"/>
              </w:rPr>
              <w:t xml:space="preserve"> Lan.</w:t>
            </w:r>
          </w:p>
          <w:p w:rsidR="00AE5DC3" w:rsidRPr="008E3AB5" w:rsidRDefault="00AE5DC3" w:rsidP="00821EA2">
            <w:pPr>
              <w:jc w:val="both"/>
              <w:rPr>
                <w:rFonts w:ascii="Times New Roman" w:hAnsi="Times New Roman" w:cs="Times New Roman"/>
                <w:sz w:val="28"/>
                <w:szCs w:val="28"/>
              </w:rPr>
            </w:pPr>
          </w:p>
        </w:tc>
        <w:tc>
          <w:tcPr>
            <w:tcW w:w="5118" w:type="dxa"/>
          </w:tcPr>
          <w:p w:rsidR="00AE5DC3" w:rsidRPr="008E3AB5" w:rsidRDefault="00821EA2" w:rsidP="00821EA2">
            <w:pPr>
              <w:jc w:val="center"/>
              <w:rPr>
                <w:rFonts w:ascii="Times New Roman" w:hAnsi="Times New Roman" w:cs="Times New Roman"/>
                <w:b/>
                <w:sz w:val="28"/>
                <w:szCs w:val="28"/>
              </w:rPr>
            </w:pPr>
            <w:r w:rsidRPr="008E3AB5">
              <w:rPr>
                <w:rFonts w:ascii="Times New Roman" w:hAnsi="Times New Roman" w:cs="Times New Roman"/>
                <w:b/>
                <w:sz w:val="28"/>
                <w:szCs w:val="28"/>
              </w:rPr>
              <w:t>GIÁM ĐỐC</w:t>
            </w:r>
          </w:p>
          <w:p w:rsidR="00821EA2" w:rsidRPr="008E3AB5" w:rsidRDefault="00821EA2" w:rsidP="00821EA2">
            <w:pPr>
              <w:jc w:val="center"/>
              <w:rPr>
                <w:rFonts w:ascii="Times New Roman" w:hAnsi="Times New Roman" w:cs="Times New Roman"/>
                <w:b/>
                <w:sz w:val="28"/>
                <w:szCs w:val="28"/>
              </w:rPr>
            </w:pPr>
          </w:p>
          <w:p w:rsidR="00821EA2" w:rsidRPr="00E5161A" w:rsidRDefault="00821EA2" w:rsidP="00821EA2">
            <w:pPr>
              <w:jc w:val="center"/>
              <w:rPr>
                <w:rFonts w:ascii="Times New Roman" w:hAnsi="Times New Roman" w:cs="Times New Roman"/>
                <w:b/>
                <w:sz w:val="36"/>
                <w:szCs w:val="36"/>
              </w:rPr>
            </w:pPr>
          </w:p>
          <w:p w:rsidR="00821EA2" w:rsidRPr="008E3AB5" w:rsidRDefault="00821EA2" w:rsidP="00FA5E0F">
            <w:pPr>
              <w:rPr>
                <w:rFonts w:ascii="Times New Roman" w:hAnsi="Times New Roman" w:cs="Times New Roman"/>
                <w:b/>
                <w:sz w:val="28"/>
                <w:szCs w:val="28"/>
              </w:rPr>
            </w:pPr>
          </w:p>
          <w:p w:rsidR="00821EA2" w:rsidRPr="008E3AB5" w:rsidRDefault="00821EA2" w:rsidP="00821EA2">
            <w:pPr>
              <w:jc w:val="center"/>
              <w:rPr>
                <w:rFonts w:ascii="Times New Roman" w:hAnsi="Times New Roman" w:cs="Times New Roman"/>
                <w:b/>
                <w:sz w:val="28"/>
                <w:szCs w:val="28"/>
              </w:rPr>
            </w:pPr>
            <w:r w:rsidRPr="008E3AB5">
              <w:rPr>
                <w:rFonts w:ascii="Times New Roman" w:hAnsi="Times New Roman" w:cs="Times New Roman"/>
                <w:b/>
                <w:sz w:val="28"/>
                <w:szCs w:val="28"/>
              </w:rPr>
              <w:t>Trần Thanh Tùng</w:t>
            </w:r>
          </w:p>
        </w:tc>
      </w:tr>
    </w:tbl>
    <w:p w:rsidR="00AE5DC3" w:rsidRDefault="00AE5DC3" w:rsidP="00AE5DC3">
      <w:pPr>
        <w:spacing w:before="120" w:after="120" w:line="240" w:lineRule="auto"/>
        <w:ind w:firstLine="720"/>
        <w:jc w:val="both"/>
        <w:rPr>
          <w:rFonts w:ascii="Times New Roman" w:hAnsi="Times New Roman" w:cs="Times New Roman"/>
          <w:sz w:val="28"/>
          <w:szCs w:val="28"/>
        </w:rPr>
      </w:pPr>
    </w:p>
    <w:p w:rsidR="009D3C8C" w:rsidRDefault="009D3C8C" w:rsidP="009D3C8C">
      <w:pPr>
        <w:spacing w:after="0" w:line="240" w:lineRule="auto"/>
        <w:rPr>
          <w:rFonts w:ascii="Times New Roman" w:hAnsi="Times New Roman" w:cs="Times New Roman"/>
          <w:sz w:val="28"/>
          <w:szCs w:val="28"/>
        </w:rPr>
      </w:pPr>
    </w:p>
    <w:p w:rsidR="009D5FB1" w:rsidRDefault="009D5FB1" w:rsidP="009D3C8C">
      <w:pPr>
        <w:spacing w:after="0" w:line="240" w:lineRule="auto"/>
        <w:rPr>
          <w:rFonts w:ascii="Times New Roman" w:hAnsi="Times New Roman" w:cs="Times New Roman"/>
          <w:sz w:val="28"/>
          <w:szCs w:val="28"/>
        </w:rPr>
      </w:pPr>
    </w:p>
    <w:p w:rsidR="009D5FB1" w:rsidRDefault="009D5FB1" w:rsidP="009D3C8C">
      <w:pPr>
        <w:spacing w:after="0" w:line="240" w:lineRule="auto"/>
        <w:rPr>
          <w:rFonts w:ascii="Times New Roman" w:hAnsi="Times New Roman" w:cs="Times New Roman"/>
          <w:sz w:val="28"/>
          <w:szCs w:val="28"/>
        </w:rPr>
      </w:pPr>
    </w:p>
    <w:p w:rsidR="009D5FB1" w:rsidRDefault="009D5FB1" w:rsidP="009D3C8C">
      <w:pPr>
        <w:spacing w:after="0" w:line="240" w:lineRule="auto"/>
        <w:rPr>
          <w:rFonts w:ascii="Times New Roman" w:hAnsi="Times New Roman" w:cs="Times New Roman"/>
          <w:sz w:val="28"/>
          <w:szCs w:val="28"/>
        </w:rPr>
      </w:pPr>
    </w:p>
    <w:p w:rsidR="009D5FB1" w:rsidRDefault="009D5FB1" w:rsidP="009D3C8C">
      <w:pPr>
        <w:spacing w:after="0" w:line="240" w:lineRule="auto"/>
        <w:rPr>
          <w:rFonts w:ascii="Times New Roman" w:hAnsi="Times New Roman" w:cs="Times New Roman"/>
          <w:sz w:val="28"/>
          <w:szCs w:val="28"/>
        </w:rPr>
      </w:pPr>
    </w:p>
    <w:p w:rsidR="009D5FB1" w:rsidRDefault="009D5FB1" w:rsidP="009D3C8C">
      <w:pPr>
        <w:spacing w:after="0" w:line="240" w:lineRule="auto"/>
        <w:rPr>
          <w:rFonts w:ascii="Times New Roman" w:hAnsi="Times New Roman" w:cs="Times New Roman"/>
          <w:sz w:val="28"/>
          <w:szCs w:val="28"/>
        </w:rPr>
      </w:pPr>
    </w:p>
    <w:p w:rsidR="009D5FB1" w:rsidRDefault="009D5FB1" w:rsidP="009D3C8C">
      <w:pPr>
        <w:spacing w:after="0" w:line="240" w:lineRule="auto"/>
        <w:rPr>
          <w:rFonts w:ascii="Times New Roman" w:hAnsi="Times New Roman" w:cs="Times New Roman"/>
          <w:sz w:val="28"/>
          <w:szCs w:val="28"/>
        </w:rPr>
      </w:pPr>
    </w:p>
    <w:p w:rsidR="009D5FB1" w:rsidRDefault="009D5FB1" w:rsidP="009D3C8C">
      <w:pPr>
        <w:spacing w:after="0" w:line="240" w:lineRule="auto"/>
        <w:rPr>
          <w:rFonts w:ascii="Times New Roman" w:hAnsi="Times New Roman" w:cs="Times New Roman"/>
          <w:sz w:val="28"/>
          <w:szCs w:val="28"/>
        </w:rPr>
      </w:pPr>
    </w:p>
    <w:p w:rsidR="001B391D" w:rsidRDefault="001B391D" w:rsidP="009D3C8C">
      <w:pPr>
        <w:spacing w:after="0" w:line="240" w:lineRule="auto"/>
        <w:rPr>
          <w:rFonts w:ascii="Times New Roman" w:hAnsi="Times New Roman" w:cs="Times New Roman"/>
          <w:sz w:val="28"/>
          <w:szCs w:val="28"/>
        </w:rPr>
      </w:pPr>
    </w:p>
    <w:p w:rsidR="00FA5E0F" w:rsidRDefault="00FA5E0F">
      <w:pPr>
        <w:rPr>
          <w:rFonts w:ascii="Times New Roman" w:hAnsi="Times New Roman" w:cs="Times New Roman"/>
          <w:b/>
          <w:sz w:val="28"/>
          <w:szCs w:val="28"/>
        </w:rPr>
      </w:pPr>
      <w:r>
        <w:rPr>
          <w:rFonts w:ascii="Times New Roman" w:hAnsi="Times New Roman" w:cs="Times New Roman"/>
          <w:b/>
          <w:sz w:val="28"/>
          <w:szCs w:val="28"/>
        </w:rPr>
        <w:br w:type="page"/>
      </w:r>
    </w:p>
    <w:p w:rsidR="00FA5E0F" w:rsidRDefault="00FA5E0F" w:rsidP="00FA5E0F">
      <w:pPr>
        <w:spacing w:after="0" w:line="240" w:lineRule="auto"/>
        <w:jc w:val="center"/>
        <w:rPr>
          <w:rFonts w:ascii="Times New Roman" w:hAnsi="Times New Roman" w:cs="Times New Roman"/>
          <w:b/>
          <w:sz w:val="28"/>
          <w:szCs w:val="28"/>
        </w:rPr>
      </w:pPr>
      <w:r w:rsidRPr="00DE15D2">
        <w:rPr>
          <w:rFonts w:ascii="Times New Roman" w:hAnsi="Times New Roman" w:cs="Times New Roman"/>
          <w:b/>
          <w:sz w:val="28"/>
          <w:szCs w:val="28"/>
        </w:rPr>
        <w:lastRenderedPageBreak/>
        <w:t>PHỤ LỤ</w:t>
      </w:r>
      <w:r>
        <w:rPr>
          <w:rFonts w:ascii="Times New Roman" w:hAnsi="Times New Roman" w:cs="Times New Roman"/>
          <w:b/>
          <w:sz w:val="28"/>
          <w:szCs w:val="28"/>
        </w:rPr>
        <w:t>C</w:t>
      </w:r>
    </w:p>
    <w:p w:rsidR="009D3C8C" w:rsidRDefault="00FA5E0F" w:rsidP="00FA5E0F">
      <w:pPr>
        <w:spacing w:after="0" w:line="240" w:lineRule="auto"/>
        <w:jc w:val="center"/>
        <w:rPr>
          <w:rFonts w:ascii="Times New Roman" w:hAnsi="Times New Roman" w:cs="Times New Roman"/>
          <w:b/>
          <w:sz w:val="28"/>
          <w:szCs w:val="28"/>
        </w:rPr>
      </w:pPr>
      <w:r w:rsidRPr="00474296">
        <w:rPr>
          <w:rFonts w:ascii="Times New Roman" w:hAnsi="Times New Roman" w:cs="Times New Roman"/>
          <w:b/>
          <w:sz w:val="28"/>
          <w:szCs w:val="28"/>
        </w:rPr>
        <w:t>Tiêu chí lựa chọn đối tác liên doanh, liên kết</w:t>
      </w:r>
    </w:p>
    <w:p w:rsidR="00DE15D2" w:rsidRDefault="00DE15D2" w:rsidP="00FA5E0F">
      <w:pPr>
        <w:spacing w:after="120" w:line="240" w:lineRule="auto"/>
        <w:jc w:val="center"/>
        <w:rPr>
          <w:rFonts w:ascii="Times New Roman" w:hAnsi="Times New Roman" w:cs="Times New Roman"/>
          <w:b/>
          <w:sz w:val="28"/>
          <w:szCs w:val="28"/>
        </w:rPr>
      </w:pPr>
      <w:r w:rsidRPr="00474296">
        <w:rPr>
          <w:rFonts w:ascii="Times New Roman" w:hAnsi="Times New Roman" w:cs="Times New Roman"/>
          <w:b/>
          <w:sz w:val="28"/>
          <w:szCs w:val="28"/>
        </w:rPr>
        <w:t>Đ</w:t>
      </w:r>
      <w:r w:rsidR="00FA5E0F" w:rsidRPr="00474296">
        <w:rPr>
          <w:rFonts w:ascii="Times New Roman" w:hAnsi="Times New Roman" w:cs="Times New Roman"/>
          <w:b/>
          <w:sz w:val="28"/>
          <w:szCs w:val="28"/>
        </w:rPr>
        <w:t xml:space="preserve">ề án thận nhân tạo tại </w:t>
      </w:r>
      <w:r w:rsidR="00FA5E0F">
        <w:rPr>
          <w:rFonts w:ascii="Times New Roman" w:hAnsi="Times New Roman" w:cs="Times New Roman"/>
          <w:b/>
          <w:sz w:val="28"/>
          <w:szCs w:val="28"/>
        </w:rPr>
        <w:t>B</w:t>
      </w:r>
      <w:r w:rsidR="00FA5E0F" w:rsidRPr="00474296">
        <w:rPr>
          <w:rFonts w:ascii="Times New Roman" w:hAnsi="Times New Roman" w:cs="Times New Roman"/>
          <w:b/>
          <w:sz w:val="28"/>
          <w:szCs w:val="28"/>
        </w:rPr>
        <w:t xml:space="preserve">ệnh viện </w:t>
      </w:r>
      <w:r w:rsidR="00FA5E0F">
        <w:rPr>
          <w:rFonts w:ascii="Times New Roman" w:hAnsi="Times New Roman" w:cs="Times New Roman"/>
          <w:b/>
          <w:sz w:val="28"/>
          <w:szCs w:val="28"/>
        </w:rPr>
        <w:t>Đ</w:t>
      </w:r>
      <w:r w:rsidR="00FA5E0F" w:rsidRPr="00474296">
        <w:rPr>
          <w:rFonts w:ascii="Times New Roman" w:hAnsi="Times New Roman" w:cs="Times New Roman"/>
          <w:b/>
          <w:sz w:val="28"/>
          <w:szCs w:val="28"/>
        </w:rPr>
        <w:t xml:space="preserve">a khoa </w:t>
      </w:r>
      <w:r w:rsidR="00FA5E0F">
        <w:rPr>
          <w:rFonts w:ascii="Times New Roman" w:hAnsi="Times New Roman" w:cs="Times New Roman"/>
          <w:b/>
          <w:sz w:val="28"/>
          <w:szCs w:val="28"/>
        </w:rPr>
        <w:t>Sa</w:t>
      </w:r>
      <w:r w:rsidR="00FA5E0F" w:rsidRPr="00474296">
        <w:rPr>
          <w:rFonts w:ascii="Times New Roman" w:hAnsi="Times New Roman" w:cs="Times New Roman"/>
          <w:b/>
          <w:sz w:val="28"/>
          <w:szCs w:val="28"/>
        </w:rPr>
        <w:t xml:space="preserve"> </w:t>
      </w:r>
      <w:r w:rsidR="00FA5E0F">
        <w:rPr>
          <w:rFonts w:ascii="Times New Roman" w:hAnsi="Times New Roman" w:cs="Times New Roman"/>
          <w:b/>
          <w:sz w:val="28"/>
          <w:szCs w:val="28"/>
        </w:rPr>
        <w:t>Đ</w:t>
      </w:r>
      <w:r w:rsidR="00FA5E0F" w:rsidRPr="00474296">
        <w:rPr>
          <w:rFonts w:ascii="Times New Roman" w:hAnsi="Times New Roman" w:cs="Times New Roman"/>
          <w:b/>
          <w:sz w:val="28"/>
          <w:szCs w:val="28"/>
        </w:rPr>
        <w:t>éc</w:t>
      </w:r>
    </w:p>
    <w:p w:rsidR="009D5FB1" w:rsidRDefault="009D5FB1" w:rsidP="00FA5E0F">
      <w:pPr>
        <w:spacing w:after="0" w:line="240" w:lineRule="auto"/>
        <w:jc w:val="center"/>
        <w:rPr>
          <w:rFonts w:ascii="Times New Roman" w:hAnsi="Times New Roman" w:cs="Times New Roman"/>
          <w:i/>
          <w:sz w:val="28"/>
          <w:szCs w:val="28"/>
        </w:rPr>
      </w:pPr>
      <w:r w:rsidRPr="009D5FB1">
        <w:rPr>
          <w:rFonts w:ascii="Times New Roman" w:hAnsi="Times New Roman" w:cs="Times New Roman"/>
          <w:i/>
          <w:sz w:val="28"/>
          <w:szCs w:val="28"/>
        </w:rPr>
        <w:t>(Kèm</w:t>
      </w:r>
      <w:r w:rsidR="00FA5E0F">
        <w:rPr>
          <w:rFonts w:ascii="Times New Roman" w:hAnsi="Times New Roman" w:cs="Times New Roman"/>
          <w:i/>
          <w:sz w:val="28"/>
          <w:szCs w:val="28"/>
        </w:rPr>
        <w:t xml:space="preserve"> theo</w:t>
      </w:r>
      <w:r w:rsidRPr="009D5FB1">
        <w:rPr>
          <w:rFonts w:ascii="Times New Roman" w:hAnsi="Times New Roman" w:cs="Times New Roman"/>
          <w:i/>
          <w:sz w:val="28"/>
          <w:szCs w:val="28"/>
        </w:rPr>
        <w:t xml:space="preserve"> Thông báo số</w:t>
      </w:r>
      <w:r w:rsidR="00FA5E0F">
        <w:rPr>
          <w:rFonts w:ascii="Times New Roman" w:hAnsi="Times New Roman" w:cs="Times New Roman"/>
          <w:i/>
          <w:sz w:val="28"/>
          <w:szCs w:val="28"/>
        </w:rPr>
        <w:t xml:space="preserve">     </w:t>
      </w:r>
      <w:r w:rsidRPr="009D5FB1">
        <w:rPr>
          <w:rFonts w:ascii="Times New Roman" w:hAnsi="Times New Roman" w:cs="Times New Roman"/>
          <w:i/>
          <w:sz w:val="28"/>
          <w:szCs w:val="28"/>
        </w:rPr>
        <w:t xml:space="preserve">        /TB-BVĐKSĐ ngày</w:t>
      </w:r>
      <w:r w:rsidR="00FA5E0F">
        <w:rPr>
          <w:rFonts w:ascii="Times New Roman" w:hAnsi="Times New Roman" w:cs="Times New Roman"/>
          <w:i/>
          <w:sz w:val="28"/>
          <w:szCs w:val="28"/>
        </w:rPr>
        <w:t xml:space="preserve">         </w:t>
      </w:r>
      <w:r w:rsidRPr="009D5FB1">
        <w:rPr>
          <w:rFonts w:ascii="Times New Roman" w:hAnsi="Times New Roman" w:cs="Times New Roman"/>
          <w:i/>
          <w:sz w:val="28"/>
          <w:szCs w:val="28"/>
        </w:rPr>
        <w:t xml:space="preserve">   tháng</w:t>
      </w:r>
      <w:r w:rsidR="00FA5E0F">
        <w:rPr>
          <w:rFonts w:ascii="Times New Roman" w:hAnsi="Times New Roman" w:cs="Times New Roman"/>
          <w:i/>
          <w:sz w:val="28"/>
          <w:szCs w:val="28"/>
        </w:rPr>
        <w:t xml:space="preserve"> 4 </w:t>
      </w:r>
      <w:r w:rsidRPr="009D5FB1">
        <w:rPr>
          <w:rFonts w:ascii="Times New Roman" w:hAnsi="Times New Roman" w:cs="Times New Roman"/>
          <w:i/>
          <w:sz w:val="28"/>
          <w:szCs w:val="28"/>
        </w:rPr>
        <w:t>năm 2025</w:t>
      </w:r>
      <w:r w:rsidR="00FA5E0F">
        <w:rPr>
          <w:rFonts w:ascii="Times New Roman" w:hAnsi="Times New Roman" w:cs="Times New Roman"/>
          <w:i/>
          <w:sz w:val="28"/>
          <w:szCs w:val="28"/>
        </w:rPr>
        <w:t xml:space="preserve"> của Bệnh viện Đa khoa Sa Đéc</w:t>
      </w:r>
      <w:r w:rsidRPr="009D5FB1">
        <w:rPr>
          <w:rFonts w:ascii="Times New Roman" w:hAnsi="Times New Roman" w:cs="Times New Roman"/>
          <w:i/>
          <w:sz w:val="28"/>
          <w:szCs w:val="28"/>
        </w:rPr>
        <w:t>)</w:t>
      </w:r>
    </w:p>
    <w:p w:rsidR="00FA5E0F" w:rsidRPr="00FA5E0F" w:rsidRDefault="00FA5E0F" w:rsidP="00FA5E0F">
      <w:pPr>
        <w:spacing w:after="0" w:line="240" w:lineRule="auto"/>
        <w:jc w:val="center"/>
        <w:rPr>
          <w:rFonts w:ascii="Times New Roman" w:hAnsi="Times New Roman" w:cs="Times New Roman"/>
          <w:i/>
          <w:sz w:val="20"/>
          <w:szCs w:val="28"/>
        </w:rPr>
      </w:pPr>
    </w:p>
    <w:p w:rsidR="00DE15D2" w:rsidRDefault="00DE15D2" w:rsidP="00FA5E0F">
      <w:pPr>
        <w:spacing w:before="120" w:after="120" w:line="240" w:lineRule="auto"/>
        <w:ind w:firstLine="720"/>
        <w:jc w:val="both"/>
        <w:rPr>
          <w:rFonts w:ascii="Times New Roman" w:hAnsi="Times New Roman" w:cs="Times New Roman"/>
          <w:b/>
          <w:color w:val="000000" w:themeColor="text1"/>
          <w:sz w:val="28"/>
          <w:szCs w:val="28"/>
        </w:rPr>
      </w:pPr>
      <w:r w:rsidRPr="00DE15D2">
        <w:rPr>
          <w:rFonts w:ascii="Times New Roman" w:hAnsi="Times New Roman" w:cs="Times New Roman"/>
          <w:b/>
          <w:color w:val="000000" w:themeColor="text1"/>
          <w:sz w:val="28"/>
          <w:szCs w:val="28"/>
        </w:rPr>
        <w:t>A. Bố cục tiêu chí:</w:t>
      </w:r>
    </w:p>
    <w:p w:rsidR="00FA5E0F" w:rsidRPr="00FA5E0F" w:rsidRDefault="00FA5E0F" w:rsidP="00FA5E0F">
      <w:pPr>
        <w:spacing w:before="120" w:after="120" w:line="240" w:lineRule="auto"/>
        <w:ind w:firstLine="720"/>
        <w:jc w:val="both"/>
        <w:rPr>
          <w:rFonts w:ascii="Times New Roman" w:hAnsi="Times New Roman" w:cs="Times New Roman"/>
          <w:b/>
          <w:color w:val="000000" w:themeColor="text1"/>
          <w:sz w:val="2"/>
          <w:szCs w:val="28"/>
        </w:rPr>
      </w:pPr>
    </w:p>
    <w:tbl>
      <w:tblPr>
        <w:tblStyle w:val="TableGrid"/>
        <w:tblW w:w="10632" w:type="dxa"/>
        <w:jc w:val="center"/>
        <w:tblLook w:val="04A0" w:firstRow="1" w:lastRow="0" w:firstColumn="1" w:lastColumn="0" w:noHBand="0" w:noVBand="1"/>
      </w:tblPr>
      <w:tblGrid>
        <w:gridCol w:w="736"/>
        <w:gridCol w:w="3943"/>
        <w:gridCol w:w="3827"/>
        <w:gridCol w:w="992"/>
        <w:gridCol w:w="1134"/>
      </w:tblGrid>
      <w:tr w:rsidR="00DE15D2" w:rsidRPr="00DE15D2" w:rsidTr="001D7670">
        <w:trPr>
          <w:jc w:val="center"/>
        </w:trPr>
        <w:tc>
          <w:tcPr>
            <w:tcW w:w="736" w:type="dxa"/>
            <w:vAlign w:val="center"/>
          </w:tcPr>
          <w:p w:rsidR="00DE15D2" w:rsidRPr="00DE15D2" w:rsidRDefault="00DE15D2" w:rsidP="009D3C8C">
            <w:pPr>
              <w:spacing w:before="40" w:after="40"/>
              <w:jc w:val="center"/>
              <w:rPr>
                <w:rFonts w:ascii="Times New Roman" w:hAnsi="Times New Roman" w:cs="Times New Roman"/>
                <w:b/>
                <w:sz w:val="24"/>
                <w:szCs w:val="24"/>
              </w:rPr>
            </w:pPr>
            <w:r w:rsidRPr="00DE15D2">
              <w:rPr>
                <w:rFonts w:ascii="Times New Roman" w:hAnsi="Times New Roman" w:cs="Times New Roman"/>
                <w:b/>
                <w:sz w:val="24"/>
                <w:szCs w:val="24"/>
              </w:rPr>
              <w:t>Stt</w:t>
            </w:r>
          </w:p>
        </w:tc>
        <w:tc>
          <w:tcPr>
            <w:tcW w:w="3943" w:type="dxa"/>
            <w:vAlign w:val="center"/>
          </w:tcPr>
          <w:p w:rsidR="00DE15D2" w:rsidRPr="00DE15D2" w:rsidRDefault="00DE15D2" w:rsidP="009D3C8C">
            <w:pPr>
              <w:spacing w:before="40" w:after="40"/>
              <w:jc w:val="center"/>
              <w:rPr>
                <w:rFonts w:ascii="Times New Roman" w:hAnsi="Times New Roman" w:cs="Times New Roman"/>
                <w:b/>
                <w:sz w:val="24"/>
                <w:szCs w:val="24"/>
              </w:rPr>
            </w:pPr>
            <w:r w:rsidRPr="00DE15D2">
              <w:rPr>
                <w:rFonts w:ascii="Times New Roman" w:hAnsi="Times New Roman" w:cs="Times New Roman"/>
                <w:b/>
                <w:sz w:val="24"/>
                <w:szCs w:val="24"/>
              </w:rPr>
              <w:t>Nội dung tiêu chí</w:t>
            </w:r>
          </w:p>
        </w:tc>
        <w:tc>
          <w:tcPr>
            <w:tcW w:w="3827" w:type="dxa"/>
            <w:vAlign w:val="center"/>
          </w:tcPr>
          <w:p w:rsidR="00DE15D2" w:rsidRPr="00DE15D2" w:rsidRDefault="00DE15D2" w:rsidP="009D3C8C">
            <w:pPr>
              <w:spacing w:before="40" w:after="40"/>
              <w:jc w:val="center"/>
              <w:rPr>
                <w:rFonts w:ascii="Times New Roman" w:hAnsi="Times New Roman" w:cs="Times New Roman"/>
                <w:b/>
                <w:sz w:val="24"/>
                <w:szCs w:val="24"/>
              </w:rPr>
            </w:pPr>
            <w:r w:rsidRPr="00DE15D2">
              <w:rPr>
                <w:rFonts w:ascii="Times New Roman" w:hAnsi="Times New Roman" w:cs="Times New Roman"/>
                <w:b/>
                <w:sz w:val="24"/>
                <w:szCs w:val="24"/>
              </w:rPr>
              <w:t>Tài liệu chứng minh</w:t>
            </w:r>
          </w:p>
        </w:tc>
        <w:tc>
          <w:tcPr>
            <w:tcW w:w="992" w:type="dxa"/>
            <w:vAlign w:val="center"/>
          </w:tcPr>
          <w:p w:rsidR="00DE15D2" w:rsidRPr="00DE15D2" w:rsidRDefault="00DE15D2" w:rsidP="009D3C8C">
            <w:pPr>
              <w:spacing w:before="40" w:after="40"/>
              <w:jc w:val="center"/>
              <w:rPr>
                <w:rFonts w:ascii="Times New Roman" w:hAnsi="Times New Roman" w:cs="Times New Roman"/>
                <w:b/>
                <w:sz w:val="24"/>
                <w:szCs w:val="24"/>
              </w:rPr>
            </w:pPr>
            <w:r w:rsidRPr="00DE15D2">
              <w:rPr>
                <w:rFonts w:ascii="Times New Roman" w:hAnsi="Times New Roman" w:cs="Times New Roman"/>
                <w:b/>
                <w:sz w:val="24"/>
                <w:szCs w:val="24"/>
              </w:rPr>
              <w:t>Điểm đánh giá</w:t>
            </w:r>
          </w:p>
        </w:tc>
        <w:tc>
          <w:tcPr>
            <w:tcW w:w="1134" w:type="dxa"/>
            <w:vAlign w:val="center"/>
          </w:tcPr>
          <w:p w:rsidR="00DE15D2" w:rsidRPr="00DE15D2" w:rsidRDefault="00DE15D2" w:rsidP="009D3C8C">
            <w:pPr>
              <w:spacing w:before="40" w:after="40"/>
              <w:jc w:val="center"/>
              <w:rPr>
                <w:rFonts w:ascii="Times New Roman" w:hAnsi="Times New Roman" w:cs="Times New Roman"/>
                <w:b/>
                <w:sz w:val="24"/>
                <w:szCs w:val="24"/>
              </w:rPr>
            </w:pPr>
            <w:r w:rsidRPr="00DE15D2">
              <w:rPr>
                <w:rFonts w:ascii="Times New Roman" w:hAnsi="Times New Roman" w:cs="Times New Roman"/>
                <w:b/>
                <w:sz w:val="24"/>
                <w:szCs w:val="24"/>
              </w:rPr>
              <w:t>Ghi chú</w:t>
            </w:r>
          </w:p>
        </w:tc>
      </w:tr>
      <w:tr w:rsidR="00DE15D2" w:rsidRPr="00DE15D2" w:rsidTr="001D7670">
        <w:trPr>
          <w:jc w:val="center"/>
        </w:trPr>
        <w:tc>
          <w:tcPr>
            <w:tcW w:w="736" w:type="dxa"/>
            <w:vAlign w:val="center"/>
          </w:tcPr>
          <w:p w:rsidR="00DE15D2" w:rsidRPr="00DE15D2" w:rsidRDefault="00DE15D2" w:rsidP="009D3C8C">
            <w:pPr>
              <w:spacing w:before="40" w:after="40"/>
              <w:jc w:val="center"/>
              <w:rPr>
                <w:rFonts w:ascii="Times New Roman" w:hAnsi="Times New Roman" w:cs="Times New Roman"/>
                <w:b/>
                <w:color w:val="000000" w:themeColor="text1"/>
                <w:sz w:val="24"/>
                <w:szCs w:val="24"/>
              </w:rPr>
            </w:pPr>
            <w:r w:rsidRPr="00DE15D2">
              <w:rPr>
                <w:rFonts w:ascii="Times New Roman" w:hAnsi="Times New Roman" w:cs="Times New Roman"/>
                <w:b/>
                <w:color w:val="000000" w:themeColor="text1"/>
                <w:sz w:val="24"/>
                <w:szCs w:val="24"/>
              </w:rPr>
              <w:t>I</w:t>
            </w:r>
          </w:p>
        </w:tc>
        <w:tc>
          <w:tcPr>
            <w:tcW w:w="3943" w:type="dxa"/>
            <w:vAlign w:val="center"/>
          </w:tcPr>
          <w:p w:rsidR="00DE15D2" w:rsidRPr="00DE15D2" w:rsidRDefault="00DE15D2" w:rsidP="001C778F">
            <w:pPr>
              <w:spacing w:before="40" w:after="40"/>
              <w:jc w:val="both"/>
              <w:rPr>
                <w:rFonts w:ascii="Times New Roman" w:hAnsi="Times New Roman" w:cs="Times New Roman"/>
                <w:b/>
                <w:color w:val="000000" w:themeColor="text1"/>
                <w:sz w:val="24"/>
                <w:szCs w:val="24"/>
              </w:rPr>
            </w:pPr>
            <w:r w:rsidRPr="00DE15D2">
              <w:rPr>
                <w:rFonts w:ascii="Times New Roman" w:hAnsi="Times New Roman" w:cs="Times New Roman"/>
                <w:b/>
                <w:bCs/>
                <w:iCs/>
                <w:color w:val="000000" w:themeColor="text1"/>
                <w:sz w:val="24"/>
                <w:szCs w:val="24"/>
              </w:rPr>
              <w:t>Nhóm tiêu chí năng lực, kinh nghiệm của đối tác đăng ký tham gia liên doanh, liên kết</w:t>
            </w:r>
          </w:p>
        </w:tc>
        <w:tc>
          <w:tcPr>
            <w:tcW w:w="3827" w:type="dxa"/>
            <w:vAlign w:val="center"/>
          </w:tcPr>
          <w:p w:rsidR="00DE15D2" w:rsidRPr="00DE15D2" w:rsidRDefault="00DE15D2" w:rsidP="009D3C8C">
            <w:pPr>
              <w:spacing w:before="40" w:after="40"/>
              <w:jc w:val="center"/>
              <w:rPr>
                <w:rFonts w:ascii="Times New Roman" w:hAnsi="Times New Roman" w:cs="Times New Roman"/>
                <w:b/>
                <w:color w:val="000000" w:themeColor="text1"/>
                <w:sz w:val="24"/>
                <w:szCs w:val="24"/>
              </w:rPr>
            </w:pPr>
          </w:p>
        </w:tc>
        <w:tc>
          <w:tcPr>
            <w:tcW w:w="992" w:type="dxa"/>
            <w:vAlign w:val="center"/>
          </w:tcPr>
          <w:p w:rsidR="00DE15D2" w:rsidRPr="00DE15D2" w:rsidRDefault="00DE15D2" w:rsidP="009D3C8C">
            <w:pPr>
              <w:spacing w:before="40" w:after="40"/>
              <w:jc w:val="center"/>
              <w:rPr>
                <w:rFonts w:ascii="Times New Roman" w:hAnsi="Times New Roman" w:cs="Times New Roman"/>
                <w:b/>
                <w:color w:val="000000" w:themeColor="text1"/>
                <w:sz w:val="24"/>
                <w:szCs w:val="24"/>
              </w:rPr>
            </w:pPr>
            <w:r w:rsidRPr="00DE15D2">
              <w:rPr>
                <w:rFonts w:ascii="Times New Roman" w:hAnsi="Times New Roman" w:cs="Times New Roman"/>
                <w:b/>
                <w:color w:val="000000" w:themeColor="text1"/>
                <w:sz w:val="24"/>
                <w:szCs w:val="24"/>
              </w:rPr>
              <w:t>30</w:t>
            </w:r>
          </w:p>
        </w:tc>
        <w:tc>
          <w:tcPr>
            <w:tcW w:w="1134" w:type="dxa"/>
            <w:vAlign w:val="center"/>
          </w:tcPr>
          <w:p w:rsidR="00DE15D2" w:rsidRPr="00DE15D2" w:rsidRDefault="00DE15D2" w:rsidP="009D3C8C">
            <w:pPr>
              <w:spacing w:before="40" w:after="40"/>
              <w:jc w:val="center"/>
              <w:rPr>
                <w:rFonts w:ascii="Times New Roman" w:hAnsi="Times New Roman" w:cs="Times New Roman"/>
                <w:b/>
                <w:color w:val="000000" w:themeColor="text1"/>
                <w:sz w:val="24"/>
                <w:szCs w:val="24"/>
              </w:rPr>
            </w:pPr>
          </w:p>
        </w:tc>
      </w:tr>
      <w:tr w:rsidR="00DE15D2" w:rsidRPr="008C4389" w:rsidTr="001D7670">
        <w:trPr>
          <w:jc w:val="center"/>
        </w:trPr>
        <w:tc>
          <w:tcPr>
            <w:tcW w:w="736" w:type="dxa"/>
            <w:vAlign w:val="center"/>
          </w:tcPr>
          <w:p w:rsidR="00DE15D2" w:rsidRPr="008C4389" w:rsidRDefault="00DE15D2" w:rsidP="009D3C8C">
            <w:pPr>
              <w:spacing w:before="40" w:after="40"/>
              <w:jc w:val="center"/>
              <w:rPr>
                <w:rFonts w:ascii="Times New Roman" w:hAnsi="Times New Roman" w:cs="Times New Roman"/>
                <w:sz w:val="24"/>
                <w:szCs w:val="24"/>
              </w:rPr>
            </w:pPr>
            <w:r w:rsidRPr="008C4389">
              <w:rPr>
                <w:rFonts w:ascii="Times New Roman" w:hAnsi="Times New Roman" w:cs="Times New Roman"/>
                <w:sz w:val="24"/>
                <w:szCs w:val="24"/>
              </w:rPr>
              <w:t>1.1</w:t>
            </w:r>
          </w:p>
        </w:tc>
        <w:tc>
          <w:tcPr>
            <w:tcW w:w="3943" w:type="dxa"/>
            <w:vAlign w:val="center"/>
          </w:tcPr>
          <w:p w:rsidR="00DE15D2" w:rsidRPr="008C4389" w:rsidRDefault="00DE15D2" w:rsidP="001C778F">
            <w:pPr>
              <w:spacing w:before="40" w:after="40"/>
              <w:jc w:val="both"/>
              <w:rPr>
                <w:rFonts w:ascii="Times New Roman" w:hAnsi="Times New Roman" w:cs="Times New Roman"/>
                <w:sz w:val="24"/>
                <w:szCs w:val="24"/>
              </w:rPr>
            </w:pPr>
            <w:r w:rsidRPr="008C4389">
              <w:rPr>
                <w:rFonts w:ascii="Times New Roman" w:hAnsi="Times New Roman" w:cs="Times New Roman"/>
                <w:sz w:val="24"/>
                <w:szCs w:val="24"/>
              </w:rPr>
              <w:t>Thời gian hoạt động trong lĩnh vực liên quan đến hoạt động liên danh liên kết</w:t>
            </w:r>
          </w:p>
          <w:p w:rsidR="00DE15D2" w:rsidRPr="008C4389" w:rsidRDefault="00DE15D2" w:rsidP="001C778F">
            <w:pPr>
              <w:spacing w:before="40" w:after="40"/>
              <w:jc w:val="both"/>
              <w:rPr>
                <w:rFonts w:ascii="Times New Roman" w:hAnsi="Times New Roman" w:cs="Times New Roman"/>
                <w:i/>
                <w:sz w:val="24"/>
                <w:szCs w:val="24"/>
              </w:rPr>
            </w:pPr>
            <w:r w:rsidRPr="008C4389">
              <w:rPr>
                <w:rFonts w:ascii="Times New Roman" w:hAnsi="Times New Roman" w:cs="Times New Roman"/>
                <w:i/>
                <w:sz w:val="24"/>
                <w:szCs w:val="24"/>
              </w:rPr>
              <w:t>(Chỉ chọn chấm điểm một trong các tiêu chí)</w:t>
            </w:r>
          </w:p>
        </w:tc>
        <w:tc>
          <w:tcPr>
            <w:tcW w:w="3827" w:type="dxa"/>
            <w:vAlign w:val="center"/>
          </w:tcPr>
          <w:p w:rsidR="00DE15D2" w:rsidRPr="008C4389" w:rsidRDefault="00DE15D2" w:rsidP="009D3C8C">
            <w:pPr>
              <w:spacing w:before="40" w:after="40"/>
              <w:jc w:val="center"/>
              <w:rPr>
                <w:rFonts w:ascii="Times New Roman" w:hAnsi="Times New Roman" w:cs="Times New Roman"/>
                <w:sz w:val="24"/>
                <w:szCs w:val="24"/>
              </w:rPr>
            </w:pPr>
          </w:p>
        </w:tc>
        <w:tc>
          <w:tcPr>
            <w:tcW w:w="992" w:type="dxa"/>
            <w:vAlign w:val="center"/>
          </w:tcPr>
          <w:p w:rsidR="00DE15D2" w:rsidRPr="008C4389" w:rsidRDefault="00DE15D2" w:rsidP="009D3C8C">
            <w:pPr>
              <w:spacing w:before="40" w:after="40"/>
              <w:jc w:val="center"/>
              <w:rPr>
                <w:rFonts w:ascii="Times New Roman" w:hAnsi="Times New Roman" w:cs="Times New Roman"/>
                <w:sz w:val="24"/>
                <w:szCs w:val="24"/>
              </w:rPr>
            </w:pPr>
            <w:r w:rsidRPr="008C4389">
              <w:rPr>
                <w:rFonts w:ascii="Times New Roman" w:hAnsi="Times New Roman" w:cs="Times New Roman"/>
                <w:sz w:val="24"/>
                <w:szCs w:val="24"/>
              </w:rPr>
              <w:t>5</w:t>
            </w:r>
          </w:p>
        </w:tc>
        <w:tc>
          <w:tcPr>
            <w:tcW w:w="1134" w:type="dxa"/>
            <w:vAlign w:val="center"/>
          </w:tcPr>
          <w:p w:rsidR="00DE15D2" w:rsidRPr="008C4389" w:rsidRDefault="00DE15D2" w:rsidP="009D3C8C">
            <w:pPr>
              <w:spacing w:before="40" w:after="40"/>
              <w:jc w:val="center"/>
              <w:rPr>
                <w:rFonts w:ascii="Times New Roman" w:hAnsi="Times New Roman" w:cs="Times New Roman"/>
                <w:sz w:val="24"/>
                <w:szCs w:val="24"/>
              </w:rPr>
            </w:pPr>
          </w:p>
        </w:tc>
      </w:tr>
      <w:tr w:rsidR="00151F07" w:rsidRPr="008E3AB5" w:rsidTr="001D7670">
        <w:trPr>
          <w:jc w:val="center"/>
        </w:trPr>
        <w:tc>
          <w:tcPr>
            <w:tcW w:w="736" w:type="dxa"/>
            <w:vAlign w:val="center"/>
          </w:tcPr>
          <w:p w:rsidR="00DE15D2" w:rsidRPr="008E3AB5" w:rsidRDefault="00DE15D2" w:rsidP="009D3C8C">
            <w:pPr>
              <w:spacing w:before="40" w:after="40"/>
              <w:jc w:val="center"/>
              <w:rPr>
                <w:rFonts w:ascii="Times New Roman" w:hAnsi="Times New Roman" w:cs="Times New Roman"/>
                <w:color w:val="000000" w:themeColor="text1"/>
                <w:sz w:val="24"/>
                <w:szCs w:val="24"/>
              </w:rPr>
            </w:pPr>
            <w:r w:rsidRPr="008E3AB5">
              <w:rPr>
                <w:rFonts w:ascii="Times New Roman" w:hAnsi="Times New Roman" w:cs="Times New Roman"/>
                <w:color w:val="000000" w:themeColor="text1"/>
                <w:sz w:val="24"/>
                <w:szCs w:val="24"/>
              </w:rPr>
              <w:t>1.1.1</w:t>
            </w:r>
          </w:p>
        </w:tc>
        <w:tc>
          <w:tcPr>
            <w:tcW w:w="3943" w:type="dxa"/>
            <w:vAlign w:val="center"/>
          </w:tcPr>
          <w:p w:rsidR="00DE15D2" w:rsidRPr="008E3AB5" w:rsidRDefault="00DE15D2" w:rsidP="001C778F">
            <w:pPr>
              <w:spacing w:before="40" w:after="40"/>
              <w:jc w:val="both"/>
              <w:rPr>
                <w:rFonts w:ascii="Times New Roman" w:eastAsia="Times New Roman" w:hAnsi="Times New Roman" w:cs="Times New Roman"/>
                <w:color w:val="000000" w:themeColor="text1"/>
                <w:sz w:val="24"/>
                <w:szCs w:val="24"/>
              </w:rPr>
            </w:pPr>
            <w:r w:rsidRPr="008E3AB5">
              <w:rPr>
                <w:rFonts w:ascii="Times New Roman" w:eastAsia="Times New Roman" w:hAnsi="Times New Roman" w:cs="Times New Roman"/>
                <w:color w:val="000000" w:themeColor="text1"/>
                <w:sz w:val="24"/>
                <w:szCs w:val="24"/>
              </w:rPr>
              <w:t>Đơn vị đối tác chứng minh đã thực hiện 01 hợp đồng liên doanh, liên kết hoặc dự án tương tự với phương án liên doanh, liên kết từ 05 năm trở lên và không có dự án nào chấm dứt trước thời hạn hợp đồng.</w:t>
            </w:r>
          </w:p>
        </w:tc>
        <w:tc>
          <w:tcPr>
            <w:tcW w:w="3827" w:type="dxa"/>
            <w:vAlign w:val="center"/>
          </w:tcPr>
          <w:p w:rsidR="00DE15D2" w:rsidRPr="008E3AB5" w:rsidRDefault="00DE15D2" w:rsidP="001C778F">
            <w:pPr>
              <w:spacing w:before="40" w:after="40"/>
              <w:jc w:val="both"/>
              <w:rPr>
                <w:rFonts w:ascii="Times New Roman" w:eastAsia="Times New Roman" w:hAnsi="Times New Roman" w:cs="Times New Roman"/>
                <w:color w:val="000000" w:themeColor="text1"/>
                <w:sz w:val="24"/>
                <w:szCs w:val="24"/>
              </w:rPr>
            </w:pPr>
            <w:r w:rsidRPr="008E3AB5">
              <w:rPr>
                <w:rFonts w:ascii="Times New Roman" w:eastAsia="Times New Roman" w:hAnsi="Times New Roman" w:cs="Times New Roman"/>
                <w:color w:val="000000" w:themeColor="text1"/>
                <w:sz w:val="24"/>
                <w:szCs w:val="24"/>
              </w:rPr>
              <w:t>Bảng liệt kê các hợp đồng đã thực hiện có ký tên, đóng dấu của đơn vị đối tác.</w:t>
            </w:r>
          </w:p>
        </w:tc>
        <w:tc>
          <w:tcPr>
            <w:tcW w:w="992" w:type="dxa"/>
            <w:vAlign w:val="center"/>
          </w:tcPr>
          <w:p w:rsidR="00DE15D2" w:rsidRPr="008E3AB5" w:rsidRDefault="00DE15D2" w:rsidP="009D3C8C">
            <w:pPr>
              <w:spacing w:before="40" w:after="40"/>
              <w:jc w:val="center"/>
              <w:rPr>
                <w:rFonts w:ascii="Times New Roman" w:hAnsi="Times New Roman" w:cs="Times New Roman"/>
                <w:color w:val="000000" w:themeColor="text1"/>
                <w:sz w:val="24"/>
                <w:szCs w:val="24"/>
              </w:rPr>
            </w:pPr>
            <w:r w:rsidRPr="008E3AB5">
              <w:rPr>
                <w:rFonts w:ascii="Times New Roman" w:hAnsi="Times New Roman" w:cs="Times New Roman"/>
                <w:color w:val="000000" w:themeColor="text1"/>
                <w:sz w:val="24"/>
                <w:szCs w:val="24"/>
              </w:rPr>
              <w:t>5</w:t>
            </w:r>
          </w:p>
        </w:tc>
        <w:tc>
          <w:tcPr>
            <w:tcW w:w="1134" w:type="dxa"/>
            <w:vAlign w:val="center"/>
          </w:tcPr>
          <w:p w:rsidR="00DE15D2" w:rsidRPr="008E3AB5" w:rsidRDefault="00DE15D2" w:rsidP="009D3C8C">
            <w:pPr>
              <w:spacing w:before="40" w:after="40"/>
              <w:jc w:val="center"/>
              <w:rPr>
                <w:rFonts w:ascii="Times New Roman" w:hAnsi="Times New Roman" w:cs="Times New Roman"/>
                <w:b/>
                <w:color w:val="000000" w:themeColor="text1"/>
                <w:sz w:val="24"/>
                <w:szCs w:val="24"/>
              </w:rPr>
            </w:pPr>
          </w:p>
        </w:tc>
      </w:tr>
      <w:tr w:rsidR="00151F07" w:rsidRPr="008E3AB5" w:rsidTr="001D7670">
        <w:trPr>
          <w:jc w:val="center"/>
        </w:trPr>
        <w:tc>
          <w:tcPr>
            <w:tcW w:w="736" w:type="dxa"/>
            <w:vAlign w:val="center"/>
          </w:tcPr>
          <w:p w:rsidR="00DE15D2" w:rsidRPr="008E3AB5" w:rsidRDefault="00DE15D2" w:rsidP="009D3C8C">
            <w:pPr>
              <w:spacing w:before="40" w:after="40"/>
              <w:jc w:val="center"/>
              <w:rPr>
                <w:rFonts w:ascii="Times New Roman" w:hAnsi="Times New Roman" w:cs="Times New Roman"/>
                <w:color w:val="000000" w:themeColor="text1"/>
                <w:sz w:val="24"/>
                <w:szCs w:val="24"/>
              </w:rPr>
            </w:pPr>
            <w:r w:rsidRPr="008E3AB5">
              <w:rPr>
                <w:rFonts w:ascii="Times New Roman" w:hAnsi="Times New Roman" w:cs="Times New Roman"/>
                <w:color w:val="000000" w:themeColor="text1"/>
                <w:sz w:val="24"/>
                <w:szCs w:val="24"/>
              </w:rPr>
              <w:t>1.1.2</w:t>
            </w:r>
          </w:p>
        </w:tc>
        <w:tc>
          <w:tcPr>
            <w:tcW w:w="3943" w:type="dxa"/>
            <w:vAlign w:val="center"/>
          </w:tcPr>
          <w:p w:rsidR="00DE15D2" w:rsidRPr="008E3AB5" w:rsidRDefault="00DE15D2" w:rsidP="001C778F">
            <w:pPr>
              <w:spacing w:before="40" w:after="40"/>
              <w:jc w:val="both"/>
              <w:rPr>
                <w:rFonts w:ascii="Times New Roman" w:eastAsia="Times New Roman" w:hAnsi="Times New Roman" w:cs="Times New Roman"/>
                <w:color w:val="000000" w:themeColor="text1"/>
                <w:sz w:val="24"/>
                <w:szCs w:val="24"/>
              </w:rPr>
            </w:pPr>
            <w:r w:rsidRPr="008E3AB5">
              <w:rPr>
                <w:rFonts w:ascii="Times New Roman" w:eastAsia="Times New Roman" w:hAnsi="Times New Roman" w:cs="Times New Roman"/>
                <w:color w:val="000000" w:themeColor="text1"/>
                <w:sz w:val="24"/>
                <w:szCs w:val="24"/>
              </w:rPr>
              <w:t>Đơn vị đối tác chứng minh đã thực hiện 01 hợp đồng liên doanh, liên kết hoặc dự án tương tự với phương án liên doanh, liên kết từ 03 đến 05 năm</w:t>
            </w:r>
            <w:r w:rsidR="00C06A2C" w:rsidRPr="008E3AB5">
              <w:rPr>
                <w:rFonts w:ascii="Times New Roman" w:eastAsia="Times New Roman" w:hAnsi="Times New Roman" w:cs="Times New Roman"/>
                <w:color w:val="000000" w:themeColor="text1"/>
                <w:sz w:val="24"/>
                <w:szCs w:val="24"/>
              </w:rPr>
              <w:t xml:space="preserve"> và không </w:t>
            </w:r>
            <w:r w:rsidRPr="008E3AB5">
              <w:rPr>
                <w:rFonts w:ascii="Times New Roman" w:eastAsia="Times New Roman" w:hAnsi="Times New Roman" w:cs="Times New Roman"/>
                <w:color w:val="000000" w:themeColor="text1"/>
                <w:sz w:val="24"/>
                <w:szCs w:val="24"/>
              </w:rPr>
              <w:t>có dự án nào chấm dứt trước thời hạn hợp đồng.</w:t>
            </w:r>
          </w:p>
        </w:tc>
        <w:tc>
          <w:tcPr>
            <w:tcW w:w="3827" w:type="dxa"/>
            <w:vAlign w:val="center"/>
          </w:tcPr>
          <w:p w:rsidR="00DE15D2" w:rsidRPr="008E3AB5" w:rsidRDefault="00DE15D2" w:rsidP="001C778F">
            <w:pPr>
              <w:spacing w:before="40" w:after="40"/>
              <w:jc w:val="both"/>
              <w:rPr>
                <w:rFonts w:ascii="Times New Roman" w:eastAsia="Times New Roman" w:hAnsi="Times New Roman" w:cs="Times New Roman"/>
                <w:color w:val="000000" w:themeColor="text1"/>
                <w:sz w:val="24"/>
                <w:szCs w:val="24"/>
              </w:rPr>
            </w:pPr>
            <w:r w:rsidRPr="008E3AB5">
              <w:rPr>
                <w:rFonts w:ascii="Times New Roman" w:eastAsia="Times New Roman" w:hAnsi="Times New Roman" w:cs="Times New Roman"/>
                <w:color w:val="000000" w:themeColor="text1"/>
                <w:sz w:val="24"/>
                <w:szCs w:val="24"/>
              </w:rPr>
              <w:t>Bảng liệt kê các hợp đồng đã thực hiện có ký tên, đóng dấu của đơn vị đối tác.</w:t>
            </w:r>
          </w:p>
        </w:tc>
        <w:tc>
          <w:tcPr>
            <w:tcW w:w="992" w:type="dxa"/>
            <w:vAlign w:val="center"/>
          </w:tcPr>
          <w:p w:rsidR="00DE15D2" w:rsidRPr="008E3AB5" w:rsidRDefault="00DE15D2" w:rsidP="009D3C8C">
            <w:pPr>
              <w:spacing w:before="40" w:after="40"/>
              <w:jc w:val="center"/>
              <w:rPr>
                <w:rFonts w:ascii="Times New Roman" w:hAnsi="Times New Roman" w:cs="Times New Roman"/>
                <w:color w:val="000000" w:themeColor="text1"/>
                <w:sz w:val="24"/>
                <w:szCs w:val="24"/>
              </w:rPr>
            </w:pPr>
            <w:r w:rsidRPr="008E3AB5">
              <w:rPr>
                <w:rFonts w:ascii="Times New Roman" w:hAnsi="Times New Roman" w:cs="Times New Roman"/>
                <w:color w:val="000000" w:themeColor="text1"/>
                <w:sz w:val="24"/>
                <w:szCs w:val="24"/>
              </w:rPr>
              <w:t>3</w:t>
            </w:r>
          </w:p>
        </w:tc>
        <w:tc>
          <w:tcPr>
            <w:tcW w:w="1134" w:type="dxa"/>
            <w:vAlign w:val="center"/>
          </w:tcPr>
          <w:p w:rsidR="00DE15D2" w:rsidRPr="008E3AB5" w:rsidRDefault="00DE15D2" w:rsidP="009D3C8C">
            <w:pPr>
              <w:spacing w:before="40" w:after="40"/>
              <w:jc w:val="center"/>
              <w:rPr>
                <w:rFonts w:ascii="Times New Roman" w:hAnsi="Times New Roman" w:cs="Times New Roman"/>
                <w:b/>
                <w:color w:val="000000" w:themeColor="text1"/>
                <w:sz w:val="24"/>
                <w:szCs w:val="24"/>
              </w:rPr>
            </w:pPr>
          </w:p>
        </w:tc>
      </w:tr>
      <w:tr w:rsidR="00151F07" w:rsidRPr="00151F07" w:rsidTr="001D7670">
        <w:trPr>
          <w:jc w:val="center"/>
        </w:trPr>
        <w:tc>
          <w:tcPr>
            <w:tcW w:w="736" w:type="dxa"/>
            <w:vAlign w:val="center"/>
          </w:tcPr>
          <w:p w:rsidR="00DE15D2" w:rsidRPr="008E3AB5" w:rsidRDefault="00DE15D2" w:rsidP="009D3C8C">
            <w:pPr>
              <w:spacing w:before="40" w:after="40"/>
              <w:jc w:val="center"/>
              <w:rPr>
                <w:rFonts w:ascii="Times New Roman" w:hAnsi="Times New Roman" w:cs="Times New Roman"/>
                <w:color w:val="000000" w:themeColor="text1"/>
                <w:sz w:val="24"/>
                <w:szCs w:val="24"/>
              </w:rPr>
            </w:pPr>
            <w:r w:rsidRPr="008E3AB5">
              <w:rPr>
                <w:rFonts w:ascii="Times New Roman" w:hAnsi="Times New Roman" w:cs="Times New Roman"/>
                <w:color w:val="000000" w:themeColor="text1"/>
                <w:sz w:val="24"/>
                <w:szCs w:val="24"/>
              </w:rPr>
              <w:t xml:space="preserve">1.1.3 </w:t>
            </w:r>
          </w:p>
        </w:tc>
        <w:tc>
          <w:tcPr>
            <w:tcW w:w="3943" w:type="dxa"/>
            <w:vAlign w:val="center"/>
          </w:tcPr>
          <w:p w:rsidR="00DE15D2" w:rsidRPr="008E3AB5" w:rsidRDefault="00DE15D2" w:rsidP="001C778F">
            <w:pPr>
              <w:spacing w:before="40" w:after="40"/>
              <w:jc w:val="both"/>
              <w:rPr>
                <w:rFonts w:ascii="Times New Roman" w:eastAsia="Times New Roman" w:hAnsi="Times New Roman" w:cs="Times New Roman"/>
                <w:color w:val="000000" w:themeColor="text1"/>
                <w:sz w:val="24"/>
                <w:szCs w:val="24"/>
              </w:rPr>
            </w:pPr>
            <w:r w:rsidRPr="008E3AB5">
              <w:rPr>
                <w:rFonts w:ascii="Times New Roman" w:eastAsia="Times New Roman" w:hAnsi="Times New Roman" w:cs="Times New Roman"/>
                <w:color w:val="000000" w:themeColor="text1"/>
                <w:sz w:val="24"/>
                <w:szCs w:val="24"/>
              </w:rPr>
              <w:t>Đơn vị đối tác chứng minh đã thực hiện 01 hợp đồng liên doanh, liên kết hoặc dự án tương tự với phương án liên doanh, liên kết dưới 03 năm và không có dự án nào chấm dứt trước thời hạn hợp đồng.</w:t>
            </w:r>
          </w:p>
        </w:tc>
        <w:tc>
          <w:tcPr>
            <w:tcW w:w="3827" w:type="dxa"/>
            <w:vAlign w:val="center"/>
          </w:tcPr>
          <w:p w:rsidR="00DE15D2" w:rsidRPr="008E3AB5" w:rsidRDefault="00DE15D2" w:rsidP="001C778F">
            <w:pPr>
              <w:spacing w:before="40" w:after="40"/>
              <w:jc w:val="both"/>
              <w:rPr>
                <w:rFonts w:ascii="Times New Roman" w:eastAsia="Times New Roman" w:hAnsi="Times New Roman" w:cs="Times New Roman"/>
                <w:color w:val="000000" w:themeColor="text1"/>
                <w:sz w:val="24"/>
                <w:szCs w:val="24"/>
              </w:rPr>
            </w:pPr>
            <w:r w:rsidRPr="008E3AB5">
              <w:rPr>
                <w:rFonts w:ascii="Times New Roman" w:eastAsia="Times New Roman" w:hAnsi="Times New Roman" w:cs="Times New Roman"/>
                <w:color w:val="000000" w:themeColor="text1"/>
                <w:sz w:val="24"/>
                <w:szCs w:val="24"/>
              </w:rPr>
              <w:t>Bảng liệt kê các hợp đồng đã thực hiện có ký tên, đóng dấu của đơn vị đối tác.</w:t>
            </w:r>
          </w:p>
        </w:tc>
        <w:tc>
          <w:tcPr>
            <w:tcW w:w="992" w:type="dxa"/>
            <w:vAlign w:val="center"/>
          </w:tcPr>
          <w:p w:rsidR="00DE15D2" w:rsidRPr="00151F07" w:rsidRDefault="00DE15D2" w:rsidP="009D3C8C">
            <w:pPr>
              <w:spacing w:before="40" w:after="40"/>
              <w:jc w:val="center"/>
              <w:rPr>
                <w:rFonts w:ascii="Times New Roman" w:hAnsi="Times New Roman" w:cs="Times New Roman"/>
                <w:color w:val="000000" w:themeColor="text1"/>
                <w:sz w:val="24"/>
                <w:szCs w:val="24"/>
              </w:rPr>
            </w:pPr>
            <w:r w:rsidRPr="008E3AB5">
              <w:rPr>
                <w:rFonts w:ascii="Times New Roman" w:hAnsi="Times New Roman" w:cs="Times New Roman"/>
                <w:color w:val="000000" w:themeColor="text1"/>
                <w:sz w:val="24"/>
                <w:szCs w:val="24"/>
              </w:rPr>
              <w:t>1</w:t>
            </w:r>
          </w:p>
        </w:tc>
        <w:tc>
          <w:tcPr>
            <w:tcW w:w="1134" w:type="dxa"/>
            <w:vAlign w:val="center"/>
          </w:tcPr>
          <w:p w:rsidR="00DE15D2" w:rsidRPr="00151F07" w:rsidRDefault="00DE15D2" w:rsidP="009D3C8C">
            <w:pPr>
              <w:spacing w:before="40" w:after="40"/>
              <w:jc w:val="center"/>
              <w:rPr>
                <w:rFonts w:ascii="Times New Roman" w:hAnsi="Times New Roman" w:cs="Times New Roman"/>
                <w:b/>
                <w:color w:val="000000" w:themeColor="text1"/>
                <w:sz w:val="24"/>
                <w:szCs w:val="24"/>
              </w:rPr>
            </w:pPr>
          </w:p>
        </w:tc>
      </w:tr>
      <w:tr w:rsidR="00151F07" w:rsidRPr="00151F07" w:rsidTr="001D7670">
        <w:trPr>
          <w:jc w:val="center"/>
        </w:trPr>
        <w:tc>
          <w:tcPr>
            <w:tcW w:w="736" w:type="dxa"/>
            <w:vAlign w:val="center"/>
          </w:tcPr>
          <w:p w:rsidR="00DE15D2" w:rsidRPr="00151F07" w:rsidRDefault="00DE15D2" w:rsidP="009D3C8C">
            <w:pPr>
              <w:spacing w:before="40" w:after="40"/>
              <w:jc w:val="center"/>
              <w:rPr>
                <w:rFonts w:ascii="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1.2</w:t>
            </w:r>
          </w:p>
        </w:tc>
        <w:tc>
          <w:tcPr>
            <w:tcW w:w="3943" w:type="dxa"/>
            <w:vAlign w:val="center"/>
          </w:tcPr>
          <w:p w:rsidR="00DE15D2" w:rsidRPr="00151F07" w:rsidRDefault="00DE15D2" w:rsidP="001C778F">
            <w:pPr>
              <w:spacing w:before="40" w:after="40"/>
              <w:jc w:val="both"/>
              <w:rPr>
                <w:rFonts w:ascii="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Số lượng nhân viên và lao động theo hợp đồng trực tiếp trong lĩnh vực liên danh liên kết (bình quân 3 năm gần nhất) tại phụ lục 2.</w:t>
            </w:r>
          </w:p>
          <w:p w:rsidR="00DE15D2" w:rsidRPr="00151F07" w:rsidRDefault="00DE15D2" w:rsidP="001C778F">
            <w:pPr>
              <w:spacing w:before="40" w:after="40"/>
              <w:jc w:val="both"/>
              <w:rPr>
                <w:rFonts w:ascii="Times New Roman" w:hAnsi="Times New Roman" w:cs="Times New Roman"/>
                <w:color w:val="000000" w:themeColor="text1"/>
                <w:sz w:val="24"/>
                <w:szCs w:val="24"/>
              </w:rPr>
            </w:pPr>
            <w:r w:rsidRPr="00151F07">
              <w:rPr>
                <w:rFonts w:ascii="Times New Roman" w:hAnsi="Times New Roman" w:cs="Times New Roman"/>
                <w:i/>
                <w:color w:val="000000" w:themeColor="text1"/>
                <w:sz w:val="24"/>
                <w:szCs w:val="24"/>
              </w:rPr>
              <w:t>(Chỉ chọn chấm điểm một trong các tiêu chí)</w:t>
            </w:r>
          </w:p>
        </w:tc>
        <w:tc>
          <w:tcPr>
            <w:tcW w:w="3827" w:type="dxa"/>
            <w:vAlign w:val="center"/>
          </w:tcPr>
          <w:p w:rsidR="00DE15D2" w:rsidRPr="00151F07" w:rsidRDefault="00DE15D2" w:rsidP="001C778F">
            <w:pPr>
              <w:spacing w:before="40" w:after="40"/>
              <w:jc w:val="both"/>
              <w:rPr>
                <w:rFonts w:ascii="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 xml:space="preserve">Bảng đề xuất nhân sự theo tiêu chuẩn </w:t>
            </w:r>
            <w:r w:rsidRPr="00151F07">
              <w:rPr>
                <w:rFonts w:ascii="Times New Roman" w:hAnsi="Times New Roman" w:cs="Times New Roman"/>
                <w:i/>
                <w:color w:val="000000" w:themeColor="text1"/>
                <w:sz w:val="24"/>
                <w:szCs w:val="24"/>
              </w:rPr>
              <w:t>phụ lục 1.</w:t>
            </w:r>
          </w:p>
        </w:tc>
        <w:tc>
          <w:tcPr>
            <w:tcW w:w="992" w:type="dxa"/>
            <w:vAlign w:val="center"/>
          </w:tcPr>
          <w:p w:rsidR="00DE15D2" w:rsidRPr="00151F07" w:rsidRDefault="00B64DA2" w:rsidP="009D3C8C">
            <w:pPr>
              <w:spacing w:before="40" w:after="40"/>
              <w:jc w:val="center"/>
              <w:rPr>
                <w:rFonts w:ascii="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10</w:t>
            </w:r>
          </w:p>
        </w:tc>
        <w:tc>
          <w:tcPr>
            <w:tcW w:w="1134" w:type="dxa"/>
            <w:vAlign w:val="center"/>
          </w:tcPr>
          <w:p w:rsidR="00DE15D2" w:rsidRPr="00151F07" w:rsidRDefault="00DE15D2" w:rsidP="009D3C8C">
            <w:pPr>
              <w:spacing w:before="40" w:after="40"/>
              <w:rPr>
                <w:rFonts w:ascii="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Tiêu chí bắt buột</w:t>
            </w:r>
          </w:p>
        </w:tc>
      </w:tr>
      <w:tr w:rsidR="00DE15D2" w:rsidRPr="008E3AB5" w:rsidTr="001D7670">
        <w:trPr>
          <w:jc w:val="center"/>
        </w:trPr>
        <w:tc>
          <w:tcPr>
            <w:tcW w:w="736" w:type="dxa"/>
            <w:vAlign w:val="center"/>
          </w:tcPr>
          <w:p w:rsidR="00DE15D2" w:rsidRPr="008E3AB5" w:rsidRDefault="00DE15D2" w:rsidP="009D3C8C">
            <w:pPr>
              <w:spacing w:before="40" w:after="40"/>
              <w:jc w:val="center"/>
              <w:rPr>
                <w:rFonts w:ascii="Times New Roman" w:hAnsi="Times New Roman" w:cs="Times New Roman"/>
                <w:color w:val="000000" w:themeColor="text1"/>
                <w:sz w:val="24"/>
                <w:szCs w:val="24"/>
              </w:rPr>
            </w:pPr>
            <w:r w:rsidRPr="008E3AB5">
              <w:rPr>
                <w:rFonts w:ascii="Times New Roman" w:hAnsi="Times New Roman" w:cs="Times New Roman"/>
                <w:color w:val="000000" w:themeColor="text1"/>
                <w:sz w:val="24"/>
                <w:szCs w:val="24"/>
              </w:rPr>
              <w:t>1.2.1</w:t>
            </w:r>
          </w:p>
        </w:tc>
        <w:tc>
          <w:tcPr>
            <w:tcW w:w="3943" w:type="dxa"/>
            <w:vAlign w:val="center"/>
          </w:tcPr>
          <w:p w:rsidR="00DE15D2" w:rsidRPr="008E3AB5" w:rsidRDefault="00DE15D2" w:rsidP="001C778F">
            <w:pPr>
              <w:spacing w:before="40" w:after="40"/>
              <w:jc w:val="both"/>
              <w:rPr>
                <w:rFonts w:ascii="Times New Roman" w:hAnsi="Times New Roman" w:cs="Times New Roman"/>
                <w:color w:val="000000" w:themeColor="text1"/>
                <w:sz w:val="24"/>
                <w:szCs w:val="24"/>
              </w:rPr>
            </w:pPr>
            <w:r w:rsidRPr="008E3AB5">
              <w:rPr>
                <w:rFonts w:ascii="Times New Roman" w:hAnsi="Times New Roman" w:cs="Times New Roman"/>
                <w:color w:val="000000" w:themeColor="text1"/>
                <w:sz w:val="24"/>
                <w:szCs w:val="24"/>
              </w:rPr>
              <w:t>Đáp ứng cho hoạt động liên tục của máy thận từ 05 người đến 6 người (tối thiểu là 01 bác sĩ; 02 điều dưỡng; 01 kỹ sư)</w:t>
            </w:r>
          </w:p>
        </w:tc>
        <w:tc>
          <w:tcPr>
            <w:tcW w:w="3827" w:type="dxa"/>
            <w:vAlign w:val="center"/>
          </w:tcPr>
          <w:p w:rsidR="00DE15D2" w:rsidRPr="008E3AB5" w:rsidRDefault="00DE15D2" w:rsidP="001C778F">
            <w:pPr>
              <w:spacing w:before="40" w:after="40"/>
              <w:jc w:val="both"/>
              <w:rPr>
                <w:rFonts w:ascii="Times New Roman" w:eastAsia="Times New Roman" w:hAnsi="Times New Roman" w:cs="Times New Roman"/>
                <w:color w:val="000000" w:themeColor="text1"/>
                <w:sz w:val="24"/>
                <w:szCs w:val="24"/>
              </w:rPr>
            </w:pPr>
            <w:r w:rsidRPr="008E3AB5">
              <w:rPr>
                <w:rFonts w:ascii="Times New Roman" w:eastAsia="Times New Roman" w:hAnsi="Times New Roman" w:cs="Times New Roman"/>
                <w:color w:val="000000" w:themeColor="text1"/>
                <w:sz w:val="24"/>
                <w:szCs w:val="24"/>
              </w:rPr>
              <w:t>Bảng đề xuất nhân sự,</w:t>
            </w:r>
            <w:r w:rsidR="00B827EF" w:rsidRPr="008E3AB5">
              <w:rPr>
                <w:rFonts w:ascii="Times New Roman" w:eastAsia="Times New Roman" w:hAnsi="Times New Roman" w:cs="Times New Roman"/>
                <w:color w:val="000000" w:themeColor="text1"/>
                <w:sz w:val="24"/>
                <w:szCs w:val="24"/>
              </w:rPr>
              <w:t xml:space="preserve"> kê khai năng lực, kinh nghiệm, </w:t>
            </w:r>
            <w:r w:rsidRPr="008E3AB5">
              <w:rPr>
                <w:rFonts w:ascii="Times New Roman" w:eastAsia="Times New Roman" w:hAnsi="Times New Roman" w:cs="Times New Roman"/>
                <w:color w:val="000000" w:themeColor="text1"/>
                <w:sz w:val="24"/>
                <w:szCs w:val="24"/>
              </w:rPr>
              <w:t>bằng cấp, hợp đồng lao động của nhân sự chủ chốt của đơn vị đối tác và bảng cam kết thực hiện</w:t>
            </w:r>
          </w:p>
        </w:tc>
        <w:tc>
          <w:tcPr>
            <w:tcW w:w="992" w:type="dxa"/>
            <w:vAlign w:val="center"/>
          </w:tcPr>
          <w:p w:rsidR="00DE15D2" w:rsidRPr="008E3AB5" w:rsidRDefault="00B64DA2" w:rsidP="009D3C8C">
            <w:pPr>
              <w:spacing w:before="40" w:after="40"/>
              <w:jc w:val="center"/>
              <w:rPr>
                <w:rFonts w:ascii="Times New Roman" w:hAnsi="Times New Roman" w:cs="Times New Roman"/>
                <w:color w:val="000000" w:themeColor="text1"/>
                <w:sz w:val="24"/>
                <w:szCs w:val="24"/>
              </w:rPr>
            </w:pPr>
            <w:r w:rsidRPr="008E3AB5">
              <w:rPr>
                <w:rFonts w:ascii="Times New Roman" w:hAnsi="Times New Roman" w:cs="Times New Roman"/>
                <w:color w:val="000000" w:themeColor="text1"/>
                <w:sz w:val="24"/>
                <w:szCs w:val="24"/>
              </w:rPr>
              <w:t>10</w:t>
            </w:r>
          </w:p>
        </w:tc>
        <w:tc>
          <w:tcPr>
            <w:tcW w:w="1134" w:type="dxa"/>
            <w:vAlign w:val="center"/>
          </w:tcPr>
          <w:p w:rsidR="00DE15D2" w:rsidRPr="008E3AB5" w:rsidRDefault="00DE15D2" w:rsidP="009D3C8C">
            <w:pPr>
              <w:spacing w:before="40" w:after="40"/>
              <w:rPr>
                <w:rFonts w:ascii="Times New Roman" w:hAnsi="Times New Roman" w:cs="Times New Roman"/>
                <w:color w:val="000000" w:themeColor="text1"/>
                <w:sz w:val="24"/>
                <w:szCs w:val="24"/>
              </w:rPr>
            </w:pPr>
          </w:p>
        </w:tc>
      </w:tr>
      <w:tr w:rsidR="00DE15D2" w:rsidRPr="008E3AB5" w:rsidTr="001D7670">
        <w:trPr>
          <w:jc w:val="center"/>
        </w:trPr>
        <w:tc>
          <w:tcPr>
            <w:tcW w:w="736" w:type="dxa"/>
            <w:vAlign w:val="center"/>
          </w:tcPr>
          <w:p w:rsidR="00DE15D2" w:rsidRPr="008E3AB5" w:rsidRDefault="00DE15D2" w:rsidP="009D3C8C">
            <w:pPr>
              <w:spacing w:before="40" w:after="40"/>
              <w:jc w:val="center"/>
              <w:rPr>
                <w:rFonts w:ascii="Times New Roman" w:hAnsi="Times New Roman" w:cs="Times New Roman"/>
                <w:color w:val="000000" w:themeColor="text1"/>
                <w:sz w:val="24"/>
                <w:szCs w:val="24"/>
              </w:rPr>
            </w:pPr>
            <w:r w:rsidRPr="008E3AB5">
              <w:rPr>
                <w:rFonts w:ascii="Times New Roman" w:hAnsi="Times New Roman" w:cs="Times New Roman"/>
                <w:color w:val="000000" w:themeColor="text1"/>
                <w:sz w:val="24"/>
                <w:szCs w:val="24"/>
              </w:rPr>
              <w:lastRenderedPageBreak/>
              <w:t>1.2.2</w:t>
            </w:r>
          </w:p>
        </w:tc>
        <w:tc>
          <w:tcPr>
            <w:tcW w:w="3943" w:type="dxa"/>
            <w:vAlign w:val="center"/>
          </w:tcPr>
          <w:p w:rsidR="00DE15D2" w:rsidRPr="008E3AB5" w:rsidRDefault="00DE15D2" w:rsidP="001C778F">
            <w:pPr>
              <w:spacing w:before="40" w:after="40"/>
              <w:jc w:val="both"/>
              <w:rPr>
                <w:rFonts w:ascii="Times New Roman" w:hAnsi="Times New Roman" w:cs="Times New Roman"/>
                <w:color w:val="000000" w:themeColor="text1"/>
                <w:sz w:val="24"/>
                <w:szCs w:val="24"/>
              </w:rPr>
            </w:pPr>
            <w:r w:rsidRPr="008E3AB5">
              <w:rPr>
                <w:rFonts w:ascii="Times New Roman" w:hAnsi="Times New Roman" w:cs="Times New Roman"/>
                <w:color w:val="000000" w:themeColor="text1"/>
                <w:sz w:val="24"/>
                <w:szCs w:val="24"/>
              </w:rPr>
              <w:t>Đáp ứng cho hoạt động liên tục của máy thận từ 0</w:t>
            </w:r>
            <w:r w:rsidR="00743B29" w:rsidRPr="008E3AB5">
              <w:rPr>
                <w:rFonts w:ascii="Times New Roman" w:hAnsi="Times New Roman" w:cs="Times New Roman"/>
                <w:color w:val="000000" w:themeColor="text1"/>
                <w:sz w:val="24"/>
                <w:szCs w:val="24"/>
              </w:rPr>
              <w:t>4</w:t>
            </w:r>
            <w:r w:rsidRPr="008E3AB5">
              <w:rPr>
                <w:rFonts w:ascii="Times New Roman" w:hAnsi="Times New Roman" w:cs="Times New Roman"/>
                <w:color w:val="000000" w:themeColor="text1"/>
                <w:sz w:val="24"/>
                <w:szCs w:val="24"/>
              </w:rPr>
              <w:t xml:space="preserve"> người đến 05 người (tối thiểu là 01 bác sĩ; 0</w:t>
            </w:r>
            <w:r w:rsidR="009D3C8C" w:rsidRPr="008E3AB5">
              <w:rPr>
                <w:rFonts w:ascii="Times New Roman" w:hAnsi="Times New Roman" w:cs="Times New Roman"/>
                <w:color w:val="000000" w:themeColor="text1"/>
                <w:sz w:val="24"/>
                <w:szCs w:val="24"/>
              </w:rPr>
              <w:t>2</w:t>
            </w:r>
            <w:r w:rsidRPr="008E3AB5">
              <w:rPr>
                <w:rFonts w:ascii="Times New Roman" w:hAnsi="Times New Roman" w:cs="Times New Roman"/>
                <w:color w:val="000000" w:themeColor="text1"/>
                <w:sz w:val="24"/>
                <w:szCs w:val="24"/>
              </w:rPr>
              <w:t xml:space="preserve"> điều dưỡng; 01 kỹ sư)</w:t>
            </w:r>
          </w:p>
        </w:tc>
        <w:tc>
          <w:tcPr>
            <w:tcW w:w="3827" w:type="dxa"/>
            <w:vAlign w:val="center"/>
          </w:tcPr>
          <w:p w:rsidR="00DE15D2" w:rsidRPr="008E3AB5" w:rsidRDefault="00DE15D2" w:rsidP="001C778F">
            <w:pPr>
              <w:spacing w:before="40" w:after="40"/>
              <w:jc w:val="both"/>
              <w:rPr>
                <w:rFonts w:ascii="Times New Roman" w:eastAsia="Times New Roman" w:hAnsi="Times New Roman" w:cs="Times New Roman"/>
                <w:color w:val="000000" w:themeColor="text1"/>
                <w:sz w:val="24"/>
                <w:szCs w:val="24"/>
              </w:rPr>
            </w:pPr>
            <w:r w:rsidRPr="008E3AB5">
              <w:rPr>
                <w:rFonts w:ascii="Times New Roman" w:eastAsia="Times New Roman" w:hAnsi="Times New Roman" w:cs="Times New Roman"/>
                <w:color w:val="000000" w:themeColor="text1"/>
                <w:sz w:val="24"/>
                <w:szCs w:val="24"/>
              </w:rPr>
              <w:t>Bảng đề xuất nhân sự, kê khai năng lực, kinh nghiệm, bằng cấp, hợp đồng lao động của nhân sự chủ chốt của đơn vị đối tác và bảng cam kết thực hiện</w:t>
            </w:r>
          </w:p>
        </w:tc>
        <w:tc>
          <w:tcPr>
            <w:tcW w:w="992" w:type="dxa"/>
            <w:vAlign w:val="center"/>
          </w:tcPr>
          <w:p w:rsidR="00DE15D2" w:rsidRPr="008E3AB5" w:rsidRDefault="00B64DA2" w:rsidP="009D3C8C">
            <w:pPr>
              <w:spacing w:before="40" w:after="40"/>
              <w:jc w:val="center"/>
              <w:rPr>
                <w:rFonts w:ascii="Times New Roman" w:hAnsi="Times New Roman" w:cs="Times New Roman"/>
                <w:color w:val="000000" w:themeColor="text1"/>
                <w:sz w:val="24"/>
                <w:szCs w:val="24"/>
              </w:rPr>
            </w:pPr>
            <w:r w:rsidRPr="008E3AB5">
              <w:rPr>
                <w:rFonts w:ascii="Times New Roman" w:hAnsi="Times New Roman" w:cs="Times New Roman"/>
                <w:color w:val="000000" w:themeColor="text1"/>
                <w:sz w:val="24"/>
                <w:szCs w:val="24"/>
              </w:rPr>
              <w:t>9</w:t>
            </w:r>
          </w:p>
        </w:tc>
        <w:tc>
          <w:tcPr>
            <w:tcW w:w="1134" w:type="dxa"/>
            <w:vAlign w:val="center"/>
          </w:tcPr>
          <w:p w:rsidR="00DE15D2" w:rsidRPr="008E3AB5" w:rsidRDefault="00DE15D2" w:rsidP="009D3C8C">
            <w:pPr>
              <w:spacing w:before="40" w:after="40"/>
              <w:rPr>
                <w:rFonts w:ascii="Times New Roman" w:hAnsi="Times New Roman" w:cs="Times New Roman"/>
                <w:color w:val="000000" w:themeColor="text1"/>
                <w:sz w:val="24"/>
                <w:szCs w:val="24"/>
              </w:rPr>
            </w:pPr>
          </w:p>
        </w:tc>
      </w:tr>
      <w:tr w:rsidR="00DE15D2" w:rsidRPr="00DE15D2" w:rsidTr="001D7670">
        <w:trPr>
          <w:jc w:val="center"/>
        </w:trPr>
        <w:tc>
          <w:tcPr>
            <w:tcW w:w="736"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1.2.3</w:t>
            </w:r>
          </w:p>
        </w:tc>
        <w:tc>
          <w:tcPr>
            <w:tcW w:w="3943" w:type="dxa"/>
            <w:vAlign w:val="center"/>
          </w:tcPr>
          <w:p w:rsidR="00DE15D2" w:rsidRPr="008E3AB5" w:rsidRDefault="00DE15D2" w:rsidP="001C778F">
            <w:pPr>
              <w:spacing w:before="40" w:after="40"/>
              <w:jc w:val="both"/>
              <w:rPr>
                <w:rFonts w:ascii="Times New Roman" w:hAnsi="Times New Roman" w:cs="Times New Roman"/>
                <w:color w:val="000000" w:themeColor="text1"/>
                <w:sz w:val="24"/>
                <w:szCs w:val="24"/>
              </w:rPr>
            </w:pPr>
            <w:r w:rsidRPr="008E3AB5">
              <w:rPr>
                <w:rFonts w:ascii="Times New Roman" w:hAnsi="Times New Roman" w:cs="Times New Roman"/>
                <w:color w:val="000000" w:themeColor="text1"/>
                <w:sz w:val="24"/>
                <w:szCs w:val="24"/>
              </w:rPr>
              <w:t>Đáp ứng cho hoạt động liên tục của máy thận từ dưới 04 người (01 bác sĩ; 02 điều dưỡng; 01 kỹ sư)</w:t>
            </w:r>
          </w:p>
        </w:tc>
        <w:tc>
          <w:tcPr>
            <w:tcW w:w="3827" w:type="dxa"/>
            <w:vAlign w:val="center"/>
          </w:tcPr>
          <w:p w:rsidR="00DE15D2" w:rsidRPr="008E3AB5" w:rsidRDefault="00DE15D2" w:rsidP="001C778F">
            <w:pPr>
              <w:spacing w:before="40" w:after="40"/>
              <w:jc w:val="both"/>
              <w:rPr>
                <w:rFonts w:ascii="Times New Roman" w:eastAsia="Times New Roman" w:hAnsi="Times New Roman" w:cs="Times New Roman"/>
                <w:color w:val="000000" w:themeColor="text1"/>
                <w:sz w:val="24"/>
                <w:szCs w:val="24"/>
              </w:rPr>
            </w:pPr>
            <w:r w:rsidRPr="008E3AB5">
              <w:rPr>
                <w:rFonts w:ascii="Times New Roman" w:eastAsia="Times New Roman" w:hAnsi="Times New Roman" w:cs="Times New Roman"/>
                <w:color w:val="000000" w:themeColor="text1"/>
                <w:sz w:val="24"/>
                <w:szCs w:val="24"/>
              </w:rPr>
              <w:t>Bảng đề xuất nhân sự, kê khai năng lực, kinh nghiệm, bằng cấp, hợp đồng lao động của nhân sự chủ chốt của đơn vị đối tác và bảng cam kết thực hiện</w:t>
            </w:r>
          </w:p>
        </w:tc>
        <w:tc>
          <w:tcPr>
            <w:tcW w:w="992" w:type="dxa"/>
            <w:vAlign w:val="center"/>
          </w:tcPr>
          <w:p w:rsidR="00DE15D2" w:rsidRPr="008E3AB5" w:rsidRDefault="00B64DA2" w:rsidP="009D3C8C">
            <w:pPr>
              <w:spacing w:before="40" w:after="40"/>
              <w:jc w:val="center"/>
              <w:rPr>
                <w:rFonts w:ascii="Times New Roman" w:hAnsi="Times New Roman" w:cs="Times New Roman"/>
                <w:color w:val="000000" w:themeColor="text1"/>
                <w:sz w:val="24"/>
                <w:szCs w:val="24"/>
              </w:rPr>
            </w:pPr>
            <w:r w:rsidRPr="008E3AB5">
              <w:rPr>
                <w:rFonts w:ascii="Times New Roman" w:hAnsi="Times New Roman" w:cs="Times New Roman"/>
                <w:color w:val="000000" w:themeColor="text1"/>
                <w:sz w:val="24"/>
                <w:szCs w:val="24"/>
              </w:rPr>
              <w:t>8</w:t>
            </w:r>
          </w:p>
        </w:tc>
        <w:tc>
          <w:tcPr>
            <w:tcW w:w="1134" w:type="dxa"/>
            <w:vAlign w:val="center"/>
          </w:tcPr>
          <w:p w:rsidR="00DE15D2" w:rsidRPr="008E3AB5" w:rsidRDefault="00DE15D2" w:rsidP="009D3C8C">
            <w:pPr>
              <w:spacing w:before="40" w:after="40"/>
              <w:rPr>
                <w:rFonts w:ascii="Times New Roman" w:hAnsi="Times New Roman" w:cs="Times New Roman"/>
                <w:sz w:val="24"/>
                <w:szCs w:val="24"/>
              </w:rPr>
            </w:pPr>
          </w:p>
        </w:tc>
      </w:tr>
      <w:tr w:rsidR="00DE15D2" w:rsidRPr="008C4389" w:rsidTr="001D7670">
        <w:trPr>
          <w:jc w:val="center"/>
        </w:trPr>
        <w:tc>
          <w:tcPr>
            <w:tcW w:w="736" w:type="dxa"/>
            <w:vAlign w:val="center"/>
          </w:tcPr>
          <w:p w:rsidR="00DE15D2" w:rsidRPr="008C4389" w:rsidRDefault="00DE15D2" w:rsidP="009D3C8C">
            <w:pPr>
              <w:spacing w:before="40" w:after="40"/>
              <w:jc w:val="center"/>
              <w:rPr>
                <w:rFonts w:ascii="Times New Roman" w:hAnsi="Times New Roman" w:cs="Times New Roman"/>
                <w:sz w:val="24"/>
                <w:szCs w:val="24"/>
              </w:rPr>
            </w:pPr>
            <w:r w:rsidRPr="008C4389">
              <w:rPr>
                <w:rFonts w:ascii="Times New Roman" w:hAnsi="Times New Roman" w:cs="Times New Roman"/>
                <w:sz w:val="24"/>
                <w:szCs w:val="24"/>
              </w:rPr>
              <w:t>1.3</w:t>
            </w:r>
          </w:p>
        </w:tc>
        <w:tc>
          <w:tcPr>
            <w:tcW w:w="3943" w:type="dxa"/>
            <w:vAlign w:val="center"/>
          </w:tcPr>
          <w:p w:rsidR="00DE15D2" w:rsidRPr="008C4389" w:rsidRDefault="00DE15D2" w:rsidP="001C778F">
            <w:pPr>
              <w:spacing w:before="40" w:after="40"/>
              <w:jc w:val="both"/>
              <w:rPr>
                <w:rFonts w:ascii="Times New Roman" w:hAnsi="Times New Roman" w:cs="Times New Roman"/>
                <w:sz w:val="24"/>
                <w:szCs w:val="24"/>
              </w:rPr>
            </w:pPr>
            <w:r w:rsidRPr="008C4389">
              <w:rPr>
                <w:rFonts w:ascii="Times New Roman" w:hAnsi="Times New Roman" w:cs="Times New Roman"/>
                <w:sz w:val="24"/>
                <w:szCs w:val="24"/>
              </w:rPr>
              <w:t xml:space="preserve">Kết quả kinh doanh trong lĩnh vực liên quan đến hoạt động liên, liên kết trong 5 năm gần nhất </w:t>
            </w:r>
          </w:p>
          <w:p w:rsidR="00DE15D2" w:rsidRPr="008C4389" w:rsidRDefault="00DE15D2" w:rsidP="001C778F">
            <w:pPr>
              <w:spacing w:before="40" w:after="40"/>
              <w:jc w:val="both"/>
              <w:rPr>
                <w:rFonts w:ascii="Times New Roman" w:hAnsi="Times New Roman" w:cs="Times New Roman"/>
                <w:sz w:val="24"/>
                <w:szCs w:val="24"/>
              </w:rPr>
            </w:pPr>
            <w:r w:rsidRPr="008C4389">
              <w:rPr>
                <w:rFonts w:ascii="Times New Roman" w:hAnsi="Times New Roman" w:cs="Times New Roman"/>
                <w:i/>
                <w:sz w:val="24"/>
                <w:szCs w:val="24"/>
              </w:rPr>
              <w:t>(Chỉ chọn chấm điểm một trong các tiêu chí)</w:t>
            </w:r>
          </w:p>
        </w:tc>
        <w:tc>
          <w:tcPr>
            <w:tcW w:w="3827" w:type="dxa"/>
            <w:vAlign w:val="center"/>
          </w:tcPr>
          <w:p w:rsidR="00DE15D2" w:rsidRPr="008C4389" w:rsidRDefault="00DE15D2" w:rsidP="001C778F">
            <w:pPr>
              <w:spacing w:before="40" w:after="40"/>
              <w:jc w:val="both"/>
              <w:rPr>
                <w:rFonts w:ascii="Times New Roman" w:hAnsi="Times New Roman" w:cs="Times New Roman"/>
                <w:sz w:val="24"/>
                <w:szCs w:val="24"/>
              </w:rPr>
            </w:pPr>
          </w:p>
        </w:tc>
        <w:tc>
          <w:tcPr>
            <w:tcW w:w="992" w:type="dxa"/>
            <w:vAlign w:val="center"/>
          </w:tcPr>
          <w:p w:rsidR="00DE15D2" w:rsidRPr="008C4389" w:rsidRDefault="00DE15D2" w:rsidP="009D3C8C">
            <w:pPr>
              <w:spacing w:before="40" w:after="40"/>
              <w:jc w:val="center"/>
              <w:rPr>
                <w:rFonts w:ascii="Times New Roman" w:hAnsi="Times New Roman" w:cs="Times New Roman"/>
                <w:sz w:val="24"/>
                <w:szCs w:val="24"/>
              </w:rPr>
            </w:pPr>
            <w:r w:rsidRPr="008C4389">
              <w:rPr>
                <w:rFonts w:ascii="Times New Roman" w:hAnsi="Times New Roman" w:cs="Times New Roman"/>
                <w:sz w:val="24"/>
                <w:szCs w:val="24"/>
              </w:rPr>
              <w:t>10</w:t>
            </w:r>
          </w:p>
        </w:tc>
        <w:tc>
          <w:tcPr>
            <w:tcW w:w="1134" w:type="dxa"/>
            <w:vAlign w:val="center"/>
          </w:tcPr>
          <w:p w:rsidR="00DE15D2" w:rsidRPr="008C4389" w:rsidRDefault="00DE15D2" w:rsidP="009D3C8C">
            <w:pPr>
              <w:spacing w:before="40" w:after="40"/>
              <w:jc w:val="center"/>
              <w:rPr>
                <w:rFonts w:ascii="Times New Roman" w:hAnsi="Times New Roman" w:cs="Times New Roman"/>
                <w:sz w:val="24"/>
                <w:szCs w:val="24"/>
              </w:rPr>
            </w:pPr>
          </w:p>
        </w:tc>
      </w:tr>
      <w:tr w:rsidR="00DE15D2" w:rsidRPr="008E3AB5" w:rsidTr="001D7670">
        <w:trPr>
          <w:jc w:val="center"/>
        </w:trPr>
        <w:tc>
          <w:tcPr>
            <w:tcW w:w="736"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1.3.1</w:t>
            </w:r>
          </w:p>
        </w:tc>
        <w:tc>
          <w:tcPr>
            <w:tcW w:w="3943" w:type="dxa"/>
            <w:vAlign w:val="center"/>
          </w:tcPr>
          <w:p w:rsidR="00DE15D2" w:rsidRPr="001C778F" w:rsidRDefault="00DE15D2" w:rsidP="001C778F">
            <w:pPr>
              <w:spacing w:before="40" w:after="40"/>
              <w:jc w:val="both"/>
              <w:rPr>
                <w:rFonts w:ascii="Times New Roman" w:eastAsia="Times New Roman" w:hAnsi="Times New Roman" w:cs="Times New Roman"/>
                <w:sz w:val="24"/>
                <w:szCs w:val="24"/>
              </w:rPr>
            </w:pPr>
            <w:r w:rsidRPr="001C778F">
              <w:rPr>
                <w:rFonts w:ascii="Times New Roman" w:eastAsia="Times New Roman" w:hAnsi="Times New Roman" w:cs="Times New Roman"/>
                <w:sz w:val="24"/>
                <w:szCs w:val="24"/>
              </w:rPr>
              <w:t xml:space="preserve">Đơn vị đối tác cung cấp </w:t>
            </w:r>
            <w:r w:rsidR="00C06A2C" w:rsidRPr="001C778F">
              <w:rPr>
                <w:rFonts w:ascii="Times New Roman" w:eastAsia="Times New Roman" w:hAnsi="Times New Roman" w:cs="Times New Roman"/>
                <w:sz w:val="24"/>
                <w:szCs w:val="24"/>
              </w:rPr>
              <w:t>báo cáo</w:t>
            </w:r>
            <w:r w:rsidRPr="001C778F">
              <w:rPr>
                <w:rFonts w:ascii="Times New Roman" w:eastAsia="Times New Roman" w:hAnsi="Times New Roman" w:cs="Times New Roman"/>
                <w:sz w:val="24"/>
                <w:szCs w:val="24"/>
              </w:rPr>
              <w:t xml:space="preserve"> tài chính 5 năm gần nhất, từ 80% đến 100% thời gian hoạt động là kinh doanh có lãi.</w:t>
            </w:r>
          </w:p>
        </w:tc>
        <w:tc>
          <w:tcPr>
            <w:tcW w:w="3827" w:type="dxa"/>
            <w:vAlign w:val="center"/>
          </w:tcPr>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xml:space="preserve">Cung cấp </w:t>
            </w:r>
            <w:r w:rsidR="00C06A2C" w:rsidRPr="008E3AB5">
              <w:rPr>
                <w:rFonts w:ascii="Times New Roman" w:eastAsia="Times New Roman" w:hAnsi="Times New Roman" w:cs="Times New Roman"/>
                <w:sz w:val="24"/>
                <w:szCs w:val="24"/>
              </w:rPr>
              <w:t>báo cáo</w:t>
            </w:r>
            <w:r w:rsidRPr="008E3AB5">
              <w:rPr>
                <w:rFonts w:ascii="Times New Roman" w:eastAsia="Times New Roman" w:hAnsi="Times New Roman" w:cs="Times New Roman"/>
                <w:sz w:val="24"/>
                <w:szCs w:val="24"/>
              </w:rPr>
              <w:t xml:space="preserve"> kết quả hoạt động tài chính 05 năm gần nhất </w:t>
            </w:r>
          </w:p>
        </w:tc>
        <w:tc>
          <w:tcPr>
            <w:tcW w:w="992"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10</w:t>
            </w:r>
          </w:p>
        </w:tc>
        <w:tc>
          <w:tcPr>
            <w:tcW w:w="1134" w:type="dxa"/>
            <w:vAlign w:val="center"/>
          </w:tcPr>
          <w:p w:rsidR="00DE15D2" w:rsidRPr="008E3AB5" w:rsidRDefault="00DE15D2" w:rsidP="009D3C8C">
            <w:pPr>
              <w:spacing w:before="40" w:after="40"/>
              <w:jc w:val="center"/>
              <w:rPr>
                <w:rFonts w:ascii="Times New Roman" w:hAnsi="Times New Roman" w:cs="Times New Roman"/>
                <w:b/>
                <w:sz w:val="24"/>
                <w:szCs w:val="24"/>
              </w:rPr>
            </w:pPr>
          </w:p>
        </w:tc>
      </w:tr>
      <w:tr w:rsidR="00C06A2C" w:rsidRPr="008E3AB5" w:rsidTr="001D7670">
        <w:trPr>
          <w:jc w:val="center"/>
        </w:trPr>
        <w:tc>
          <w:tcPr>
            <w:tcW w:w="736" w:type="dxa"/>
            <w:vAlign w:val="center"/>
          </w:tcPr>
          <w:p w:rsidR="00C06A2C" w:rsidRPr="008E3AB5" w:rsidRDefault="00C06A2C"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1.3.2</w:t>
            </w:r>
          </w:p>
        </w:tc>
        <w:tc>
          <w:tcPr>
            <w:tcW w:w="3943" w:type="dxa"/>
            <w:vAlign w:val="center"/>
          </w:tcPr>
          <w:p w:rsidR="00C06A2C" w:rsidRPr="008E3AB5" w:rsidRDefault="00C06A2C"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Đơn vị đối tác cung cấp báo cáo tài chính 05 năm gần nhất, từ 60% đến 80% thời gian hoạt động là kinh doanh có lãi.</w:t>
            </w:r>
          </w:p>
        </w:tc>
        <w:tc>
          <w:tcPr>
            <w:tcW w:w="3827" w:type="dxa"/>
          </w:tcPr>
          <w:p w:rsidR="00C06A2C" w:rsidRPr="008E3AB5" w:rsidRDefault="00C06A2C" w:rsidP="001C778F">
            <w:pPr>
              <w:jc w:val="both"/>
            </w:pPr>
            <w:r w:rsidRPr="008E3AB5">
              <w:rPr>
                <w:rFonts w:ascii="Times New Roman" w:eastAsia="Times New Roman" w:hAnsi="Times New Roman" w:cs="Times New Roman"/>
                <w:sz w:val="24"/>
                <w:szCs w:val="24"/>
              </w:rPr>
              <w:t xml:space="preserve">Cung cấp báo cáo kết quả hoạt động tài chính 05 năm gần nhất </w:t>
            </w:r>
          </w:p>
        </w:tc>
        <w:tc>
          <w:tcPr>
            <w:tcW w:w="992" w:type="dxa"/>
            <w:vAlign w:val="center"/>
          </w:tcPr>
          <w:p w:rsidR="00C06A2C" w:rsidRPr="008E3AB5" w:rsidRDefault="00C06A2C"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8</w:t>
            </w:r>
          </w:p>
        </w:tc>
        <w:tc>
          <w:tcPr>
            <w:tcW w:w="1134" w:type="dxa"/>
            <w:vAlign w:val="center"/>
          </w:tcPr>
          <w:p w:rsidR="00C06A2C" w:rsidRPr="008E3AB5" w:rsidRDefault="00C06A2C" w:rsidP="009D3C8C">
            <w:pPr>
              <w:spacing w:before="40" w:after="40"/>
              <w:jc w:val="center"/>
              <w:rPr>
                <w:rFonts w:ascii="Times New Roman" w:hAnsi="Times New Roman" w:cs="Times New Roman"/>
                <w:b/>
                <w:sz w:val="24"/>
                <w:szCs w:val="24"/>
              </w:rPr>
            </w:pPr>
          </w:p>
        </w:tc>
      </w:tr>
      <w:tr w:rsidR="00C06A2C" w:rsidRPr="008E3AB5" w:rsidTr="001D7670">
        <w:trPr>
          <w:jc w:val="center"/>
        </w:trPr>
        <w:tc>
          <w:tcPr>
            <w:tcW w:w="736" w:type="dxa"/>
            <w:vAlign w:val="center"/>
          </w:tcPr>
          <w:p w:rsidR="00C06A2C" w:rsidRPr="008E3AB5" w:rsidRDefault="00C06A2C"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1.3.3</w:t>
            </w:r>
          </w:p>
        </w:tc>
        <w:tc>
          <w:tcPr>
            <w:tcW w:w="3943" w:type="dxa"/>
            <w:vAlign w:val="center"/>
          </w:tcPr>
          <w:p w:rsidR="00C06A2C" w:rsidRPr="008E3AB5" w:rsidRDefault="00C06A2C"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Đơn vị đối tác cung cấp báo cáo tài chính 05 năm gần nhất, từ 40% đến 60% thời gian hoạt động là kinh doanh có lãi.</w:t>
            </w:r>
          </w:p>
        </w:tc>
        <w:tc>
          <w:tcPr>
            <w:tcW w:w="3827" w:type="dxa"/>
          </w:tcPr>
          <w:p w:rsidR="00C06A2C" w:rsidRPr="008E3AB5" w:rsidRDefault="00C06A2C" w:rsidP="001C778F">
            <w:pPr>
              <w:jc w:val="both"/>
            </w:pPr>
            <w:r w:rsidRPr="008E3AB5">
              <w:rPr>
                <w:rFonts w:ascii="Times New Roman" w:eastAsia="Times New Roman" w:hAnsi="Times New Roman" w:cs="Times New Roman"/>
                <w:sz w:val="24"/>
                <w:szCs w:val="24"/>
              </w:rPr>
              <w:t xml:space="preserve">Cung cấp báo cáo kết quả hoạt động tài chính 05 năm gần nhất </w:t>
            </w:r>
          </w:p>
        </w:tc>
        <w:tc>
          <w:tcPr>
            <w:tcW w:w="992" w:type="dxa"/>
            <w:vAlign w:val="center"/>
          </w:tcPr>
          <w:p w:rsidR="00C06A2C" w:rsidRPr="008E3AB5" w:rsidRDefault="00C06A2C"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6</w:t>
            </w:r>
          </w:p>
        </w:tc>
        <w:tc>
          <w:tcPr>
            <w:tcW w:w="1134" w:type="dxa"/>
            <w:vAlign w:val="center"/>
          </w:tcPr>
          <w:p w:rsidR="00C06A2C" w:rsidRPr="008E3AB5" w:rsidRDefault="00C06A2C" w:rsidP="009D3C8C">
            <w:pPr>
              <w:spacing w:before="40" w:after="40"/>
              <w:jc w:val="center"/>
              <w:rPr>
                <w:rFonts w:ascii="Times New Roman" w:hAnsi="Times New Roman" w:cs="Times New Roman"/>
                <w:b/>
                <w:sz w:val="24"/>
                <w:szCs w:val="24"/>
              </w:rPr>
            </w:pPr>
          </w:p>
        </w:tc>
      </w:tr>
      <w:tr w:rsidR="00C06A2C" w:rsidRPr="008E3AB5" w:rsidTr="001D7670">
        <w:trPr>
          <w:jc w:val="center"/>
        </w:trPr>
        <w:tc>
          <w:tcPr>
            <w:tcW w:w="736" w:type="dxa"/>
            <w:vAlign w:val="center"/>
          </w:tcPr>
          <w:p w:rsidR="00C06A2C" w:rsidRPr="008E3AB5" w:rsidRDefault="00C06A2C"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1.3.4</w:t>
            </w:r>
          </w:p>
        </w:tc>
        <w:tc>
          <w:tcPr>
            <w:tcW w:w="3943" w:type="dxa"/>
            <w:vAlign w:val="center"/>
          </w:tcPr>
          <w:p w:rsidR="00C06A2C" w:rsidRPr="008E3AB5" w:rsidRDefault="00C06A2C"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Đơn vị đối tác cung cấp báo cáo tài chính 05 năm gần nhất, từ 20% đến 40% thời gian hoạt động là kinh doanh có lãi.</w:t>
            </w:r>
          </w:p>
        </w:tc>
        <w:tc>
          <w:tcPr>
            <w:tcW w:w="3827" w:type="dxa"/>
          </w:tcPr>
          <w:p w:rsidR="00C06A2C" w:rsidRPr="008E3AB5" w:rsidRDefault="00C06A2C" w:rsidP="001C778F">
            <w:pPr>
              <w:jc w:val="both"/>
            </w:pPr>
            <w:r w:rsidRPr="008E3AB5">
              <w:rPr>
                <w:rFonts w:ascii="Times New Roman" w:eastAsia="Times New Roman" w:hAnsi="Times New Roman" w:cs="Times New Roman"/>
                <w:sz w:val="24"/>
                <w:szCs w:val="24"/>
              </w:rPr>
              <w:t xml:space="preserve">Cung cấp báo cáo kết quả hoạt động tài chính 05 năm gần nhất </w:t>
            </w:r>
          </w:p>
        </w:tc>
        <w:tc>
          <w:tcPr>
            <w:tcW w:w="992" w:type="dxa"/>
            <w:vAlign w:val="center"/>
          </w:tcPr>
          <w:p w:rsidR="00C06A2C" w:rsidRPr="008E3AB5" w:rsidRDefault="00C06A2C"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4</w:t>
            </w:r>
          </w:p>
        </w:tc>
        <w:tc>
          <w:tcPr>
            <w:tcW w:w="1134" w:type="dxa"/>
            <w:vAlign w:val="center"/>
          </w:tcPr>
          <w:p w:rsidR="00C06A2C" w:rsidRPr="008E3AB5" w:rsidRDefault="00C06A2C" w:rsidP="009D3C8C">
            <w:pPr>
              <w:spacing w:before="40" w:after="40"/>
              <w:jc w:val="center"/>
              <w:rPr>
                <w:rFonts w:ascii="Times New Roman" w:hAnsi="Times New Roman" w:cs="Times New Roman"/>
                <w:b/>
                <w:sz w:val="24"/>
                <w:szCs w:val="24"/>
              </w:rPr>
            </w:pPr>
          </w:p>
        </w:tc>
      </w:tr>
      <w:tr w:rsidR="00C06A2C" w:rsidRPr="008E3AB5" w:rsidTr="001D7670">
        <w:trPr>
          <w:jc w:val="center"/>
        </w:trPr>
        <w:tc>
          <w:tcPr>
            <w:tcW w:w="736" w:type="dxa"/>
            <w:vAlign w:val="center"/>
          </w:tcPr>
          <w:p w:rsidR="00C06A2C" w:rsidRPr="008E3AB5" w:rsidRDefault="00C06A2C"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1.3.5</w:t>
            </w:r>
          </w:p>
        </w:tc>
        <w:tc>
          <w:tcPr>
            <w:tcW w:w="3943" w:type="dxa"/>
            <w:vAlign w:val="center"/>
          </w:tcPr>
          <w:p w:rsidR="00C06A2C" w:rsidRPr="008E3AB5" w:rsidRDefault="00C06A2C"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Đơn vị đối tác cung cấp báo cáo tài chính 05 năm gần nhất, dưới 20% thời gian hoạt động là kinh doanh có lãi.</w:t>
            </w:r>
          </w:p>
        </w:tc>
        <w:tc>
          <w:tcPr>
            <w:tcW w:w="3827" w:type="dxa"/>
          </w:tcPr>
          <w:p w:rsidR="00C06A2C" w:rsidRPr="008E3AB5" w:rsidRDefault="00C06A2C" w:rsidP="001C778F">
            <w:pPr>
              <w:jc w:val="both"/>
            </w:pPr>
            <w:r w:rsidRPr="008E3AB5">
              <w:rPr>
                <w:rFonts w:ascii="Times New Roman" w:eastAsia="Times New Roman" w:hAnsi="Times New Roman" w:cs="Times New Roman"/>
                <w:sz w:val="24"/>
                <w:szCs w:val="24"/>
              </w:rPr>
              <w:t xml:space="preserve">Cung cấp báo cáo kết quả hoạt động tài chính 05 năm gần nhất </w:t>
            </w:r>
          </w:p>
        </w:tc>
        <w:tc>
          <w:tcPr>
            <w:tcW w:w="992" w:type="dxa"/>
            <w:vAlign w:val="center"/>
          </w:tcPr>
          <w:p w:rsidR="00C06A2C" w:rsidRPr="008E3AB5" w:rsidRDefault="00C06A2C"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2</w:t>
            </w:r>
          </w:p>
        </w:tc>
        <w:tc>
          <w:tcPr>
            <w:tcW w:w="1134" w:type="dxa"/>
            <w:vAlign w:val="center"/>
          </w:tcPr>
          <w:p w:rsidR="00C06A2C" w:rsidRPr="008E3AB5" w:rsidRDefault="00C06A2C" w:rsidP="009D3C8C">
            <w:pPr>
              <w:spacing w:before="40" w:after="40"/>
              <w:jc w:val="center"/>
              <w:rPr>
                <w:rFonts w:ascii="Times New Roman" w:hAnsi="Times New Roman" w:cs="Times New Roman"/>
                <w:b/>
                <w:sz w:val="24"/>
                <w:szCs w:val="24"/>
              </w:rPr>
            </w:pPr>
          </w:p>
        </w:tc>
      </w:tr>
      <w:tr w:rsidR="00DE15D2" w:rsidRPr="008E3AB5" w:rsidTr="001D7670">
        <w:trPr>
          <w:jc w:val="center"/>
        </w:trPr>
        <w:tc>
          <w:tcPr>
            <w:tcW w:w="736"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1.4</w:t>
            </w:r>
          </w:p>
        </w:tc>
        <w:tc>
          <w:tcPr>
            <w:tcW w:w="3943" w:type="dxa"/>
            <w:vAlign w:val="center"/>
          </w:tcPr>
          <w:p w:rsidR="00DE15D2" w:rsidRPr="008E3AB5" w:rsidRDefault="00DE15D2" w:rsidP="001C778F">
            <w:pPr>
              <w:spacing w:before="40" w:after="40"/>
              <w:jc w:val="both"/>
              <w:rPr>
                <w:rFonts w:ascii="Times New Roman" w:hAnsi="Times New Roman" w:cs="Times New Roman"/>
                <w:sz w:val="24"/>
                <w:szCs w:val="24"/>
              </w:rPr>
            </w:pPr>
            <w:r w:rsidRPr="008E3AB5">
              <w:rPr>
                <w:rFonts w:ascii="Times New Roman" w:hAnsi="Times New Roman" w:cs="Times New Roman"/>
                <w:sz w:val="24"/>
                <w:szCs w:val="24"/>
              </w:rPr>
              <w:t>Nộp thuế thu nhập doanh nghiệp hoặc đóng góp vào ngân sách Nhà nước trong năm trước liền kề, trừ thuế giá trị gia tăng (không bao gồm tiền chậm nộp thuế và các khoản phạt khác)</w:t>
            </w:r>
          </w:p>
          <w:p w:rsidR="00DE15D2" w:rsidRPr="008E3AB5" w:rsidRDefault="00DE15D2" w:rsidP="001C778F">
            <w:pPr>
              <w:spacing w:before="40" w:after="40"/>
              <w:jc w:val="both"/>
              <w:rPr>
                <w:rFonts w:ascii="Times New Roman" w:hAnsi="Times New Roman" w:cs="Times New Roman"/>
                <w:sz w:val="24"/>
                <w:szCs w:val="24"/>
              </w:rPr>
            </w:pPr>
            <w:r w:rsidRPr="008E3AB5">
              <w:rPr>
                <w:rFonts w:ascii="Times New Roman" w:hAnsi="Times New Roman" w:cs="Times New Roman"/>
                <w:i/>
                <w:sz w:val="24"/>
                <w:szCs w:val="24"/>
              </w:rPr>
              <w:t>(Chỉ chọn chấm điểm một trong các tiêu chí)</w:t>
            </w:r>
          </w:p>
        </w:tc>
        <w:tc>
          <w:tcPr>
            <w:tcW w:w="3827" w:type="dxa"/>
            <w:vAlign w:val="center"/>
          </w:tcPr>
          <w:p w:rsidR="00DE15D2" w:rsidRPr="008E3AB5" w:rsidRDefault="00DE15D2" w:rsidP="001C778F">
            <w:pPr>
              <w:spacing w:before="40" w:after="40"/>
              <w:jc w:val="both"/>
              <w:rPr>
                <w:rFonts w:ascii="Times New Roman" w:hAnsi="Times New Roman" w:cs="Times New Roman"/>
                <w:sz w:val="24"/>
                <w:szCs w:val="24"/>
              </w:rPr>
            </w:pPr>
          </w:p>
        </w:tc>
        <w:tc>
          <w:tcPr>
            <w:tcW w:w="992"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5</w:t>
            </w:r>
          </w:p>
        </w:tc>
        <w:tc>
          <w:tcPr>
            <w:tcW w:w="1134" w:type="dxa"/>
            <w:vAlign w:val="center"/>
          </w:tcPr>
          <w:p w:rsidR="00DE15D2" w:rsidRPr="008E3AB5" w:rsidRDefault="00DE15D2" w:rsidP="009D3C8C">
            <w:pPr>
              <w:spacing w:before="40" w:after="40"/>
              <w:jc w:val="center"/>
              <w:rPr>
                <w:rFonts w:ascii="Times New Roman" w:hAnsi="Times New Roman" w:cs="Times New Roman"/>
                <w:sz w:val="24"/>
                <w:szCs w:val="24"/>
              </w:rPr>
            </w:pPr>
          </w:p>
        </w:tc>
      </w:tr>
      <w:tr w:rsidR="00DE15D2" w:rsidRPr="008E3AB5" w:rsidTr="001D7670">
        <w:trPr>
          <w:jc w:val="center"/>
        </w:trPr>
        <w:tc>
          <w:tcPr>
            <w:tcW w:w="736"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1.4.1</w:t>
            </w:r>
          </w:p>
        </w:tc>
        <w:tc>
          <w:tcPr>
            <w:tcW w:w="3943" w:type="dxa"/>
            <w:vAlign w:val="center"/>
          </w:tcPr>
          <w:p w:rsidR="00DE15D2" w:rsidRPr="008E3AB5" w:rsidRDefault="00DE15D2" w:rsidP="001C778F">
            <w:pPr>
              <w:spacing w:before="40" w:after="40"/>
              <w:jc w:val="both"/>
              <w:rPr>
                <w:rFonts w:ascii="Times New Roman" w:hAnsi="Times New Roman" w:cs="Times New Roman"/>
                <w:sz w:val="24"/>
                <w:szCs w:val="24"/>
              </w:rPr>
            </w:pPr>
            <w:r w:rsidRPr="008E3AB5">
              <w:rPr>
                <w:rFonts w:ascii="Times New Roman" w:hAnsi="Times New Roman" w:cs="Times New Roman"/>
                <w:sz w:val="24"/>
                <w:szCs w:val="24"/>
              </w:rPr>
              <w:t>Từ 2.000 triệu đồng trở lên</w:t>
            </w:r>
          </w:p>
        </w:tc>
        <w:tc>
          <w:tcPr>
            <w:tcW w:w="3827" w:type="dxa"/>
            <w:vAlign w:val="center"/>
          </w:tcPr>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Biên bản kiểm tra thuế</w:t>
            </w:r>
            <w:r w:rsidR="004C050A" w:rsidRPr="008E3AB5">
              <w:rPr>
                <w:rFonts w:ascii="Times New Roman" w:eastAsia="Times New Roman" w:hAnsi="Times New Roman" w:cs="Times New Roman"/>
                <w:sz w:val="24"/>
                <w:szCs w:val="24"/>
              </w:rPr>
              <w:t xml:space="preserve"> (nếu có)</w:t>
            </w:r>
            <w:r w:rsidRPr="008E3AB5">
              <w:rPr>
                <w:rFonts w:ascii="Times New Roman" w:eastAsia="Times New Roman" w:hAnsi="Times New Roman" w:cs="Times New Roman"/>
                <w:sz w:val="24"/>
                <w:szCs w:val="24"/>
              </w:rPr>
              <w:t>;</w:t>
            </w:r>
          </w:p>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Tờ khai quyết toán thuế (thuế giá trị gia tăng và thuế thu nhập doanh nghiệp) có xác nhận của cơ quan thuế về thời điểm đã nộp tờ khai;</w:t>
            </w:r>
          </w:p>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xml:space="preserve">–  Tài liệu chứng minh việc đơn vị đối tác đã kê khai quyết toán thuế </w:t>
            </w:r>
            <w:r w:rsidRPr="008E3AB5">
              <w:rPr>
                <w:rFonts w:ascii="Times New Roman" w:eastAsia="Times New Roman" w:hAnsi="Times New Roman" w:cs="Times New Roman"/>
                <w:sz w:val="24"/>
                <w:szCs w:val="24"/>
              </w:rPr>
              <w:lastRenderedPageBreak/>
              <w:t>điện tử;</w:t>
            </w:r>
          </w:p>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Văn bản xác nhận của cơ quan quản lý thuế về việc hoàn thành nghĩa vụ nộp thuế;</w:t>
            </w:r>
          </w:p>
          <w:p w:rsidR="00DE15D2" w:rsidRPr="008E3AB5" w:rsidRDefault="00DE15D2" w:rsidP="001C778F">
            <w:pPr>
              <w:spacing w:before="40" w:after="40"/>
              <w:jc w:val="both"/>
              <w:rPr>
                <w:rFonts w:ascii="Times New Roman" w:hAnsi="Times New Roman" w:cs="Times New Roman"/>
                <w:sz w:val="24"/>
                <w:szCs w:val="24"/>
              </w:rPr>
            </w:pPr>
            <w:r w:rsidRPr="008E3AB5">
              <w:rPr>
                <w:rFonts w:ascii="Times New Roman" w:eastAsia="Times New Roman" w:hAnsi="Times New Roman" w:cs="Times New Roman"/>
                <w:sz w:val="24"/>
                <w:szCs w:val="24"/>
              </w:rPr>
              <w:t>–  Báo cáo kiểm toán (nếu có).</w:t>
            </w:r>
          </w:p>
        </w:tc>
        <w:tc>
          <w:tcPr>
            <w:tcW w:w="992"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lastRenderedPageBreak/>
              <w:t>5</w:t>
            </w:r>
          </w:p>
        </w:tc>
        <w:tc>
          <w:tcPr>
            <w:tcW w:w="1134" w:type="dxa"/>
            <w:vAlign w:val="center"/>
          </w:tcPr>
          <w:p w:rsidR="00DE15D2" w:rsidRPr="008E3AB5" w:rsidRDefault="00DE15D2" w:rsidP="009D3C8C">
            <w:pPr>
              <w:spacing w:before="40" w:after="40"/>
              <w:jc w:val="center"/>
              <w:rPr>
                <w:rFonts w:ascii="Times New Roman" w:hAnsi="Times New Roman" w:cs="Times New Roman"/>
                <w:b/>
                <w:sz w:val="24"/>
                <w:szCs w:val="24"/>
              </w:rPr>
            </w:pPr>
          </w:p>
        </w:tc>
      </w:tr>
      <w:tr w:rsidR="00DE15D2" w:rsidRPr="008E3AB5" w:rsidTr="001D7670">
        <w:trPr>
          <w:jc w:val="center"/>
        </w:trPr>
        <w:tc>
          <w:tcPr>
            <w:tcW w:w="736"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1.4.2</w:t>
            </w:r>
          </w:p>
        </w:tc>
        <w:tc>
          <w:tcPr>
            <w:tcW w:w="3943" w:type="dxa"/>
            <w:vAlign w:val="center"/>
          </w:tcPr>
          <w:p w:rsidR="00DE15D2" w:rsidRPr="008E3AB5" w:rsidRDefault="00DE15D2" w:rsidP="001C778F">
            <w:pPr>
              <w:spacing w:before="40" w:after="40"/>
              <w:jc w:val="both"/>
              <w:rPr>
                <w:rFonts w:ascii="Times New Roman" w:hAnsi="Times New Roman" w:cs="Times New Roman"/>
                <w:sz w:val="24"/>
                <w:szCs w:val="24"/>
              </w:rPr>
            </w:pPr>
            <w:r w:rsidRPr="008E3AB5">
              <w:rPr>
                <w:rFonts w:ascii="Times New Roman" w:hAnsi="Times New Roman" w:cs="Times New Roman"/>
                <w:sz w:val="24"/>
                <w:szCs w:val="24"/>
              </w:rPr>
              <w:t>Từ 1.000 triệu đồng đến dưới 2.000 triệu đồng</w:t>
            </w:r>
          </w:p>
        </w:tc>
        <w:tc>
          <w:tcPr>
            <w:tcW w:w="3827" w:type="dxa"/>
            <w:vAlign w:val="center"/>
          </w:tcPr>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xml:space="preserve">–  </w:t>
            </w:r>
            <w:r w:rsidR="004C050A" w:rsidRPr="008E3AB5">
              <w:rPr>
                <w:rFonts w:ascii="Times New Roman" w:eastAsia="Times New Roman" w:hAnsi="Times New Roman" w:cs="Times New Roman"/>
                <w:sz w:val="24"/>
                <w:szCs w:val="24"/>
              </w:rPr>
              <w:t>Biên bản kiểm tra thuế (nếu có);</w:t>
            </w:r>
          </w:p>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Tờ khai quyết toán thuế (thuế giá trị gia tăng và thuế thu nhập doanh nghiệp) có xác nhận của cơ quan thuế về thời điểm đã nộp tờ khai;</w:t>
            </w:r>
          </w:p>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Tài liệu chứng minh việc đơn vị đối tác đã kê khai quyết toán thuế điện tử;</w:t>
            </w:r>
          </w:p>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Văn bản xác nhận của cơ quan quản lý thuế về việc hoàn thành nghĩa vụ nộp thuế;</w:t>
            </w:r>
          </w:p>
          <w:p w:rsidR="00DE15D2" w:rsidRPr="008E3AB5" w:rsidRDefault="00DE15D2" w:rsidP="001C778F">
            <w:pPr>
              <w:spacing w:before="40" w:after="40"/>
              <w:jc w:val="both"/>
              <w:rPr>
                <w:rFonts w:ascii="Times New Roman" w:hAnsi="Times New Roman" w:cs="Times New Roman"/>
                <w:sz w:val="24"/>
                <w:szCs w:val="24"/>
              </w:rPr>
            </w:pPr>
            <w:r w:rsidRPr="008E3AB5">
              <w:rPr>
                <w:rFonts w:ascii="Times New Roman" w:eastAsia="Times New Roman" w:hAnsi="Times New Roman" w:cs="Times New Roman"/>
                <w:sz w:val="24"/>
                <w:szCs w:val="24"/>
              </w:rPr>
              <w:t>–  Báo cáo kiểm toán (nếu có).</w:t>
            </w:r>
          </w:p>
        </w:tc>
        <w:tc>
          <w:tcPr>
            <w:tcW w:w="992"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4</w:t>
            </w:r>
          </w:p>
        </w:tc>
        <w:tc>
          <w:tcPr>
            <w:tcW w:w="1134" w:type="dxa"/>
            <w:vAlign w:val="center"/>
          </w:tcPr>
          <w:p w:rsidR="00DE15D2" w:rsidRPr="008E3AB5" w:rsidRDefault="00DE15D2" w:rsidP="009D3C8C">
            <w:pPr>
              <w:spacing w:before="40" w:after="40"/>
              <w:jc w:val="center"/>
              <w:rPr>
                <w:rFonts w:ascii="Times New Roman" w:hAnsi="Times New Roman" w:cs="Times New Roman"/>
                <w:b/>
                <w:sz w:val="24"/>
                <w:szCs w:val="24"/>
              </w:rPr>
            </w:pPr>
          </w:p>
        </w:tc>
      </w:tr>
      <w:tr w:rsidR="00DE15D2" w:rsidRPr="008E3AB5" w:rsidTr="001D7670">
        <w:trPr>
          <w:jc w:val="center"/>
        </w:trPr>
        <w:tc>
          <w:tcPr>
            <w:tcW w:w="736"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1.4.3</w:t>
            </w:r>
          </w:p>
        </w:tc>
        <w:tc>
          <w:tcPr>
            <w:tcW w:w="3943" w:type="dxa"/>
            <w:vAlign w:val="center"/>
          </w:tcPr>
          <w:p w:rsidR="00DE15D2" w:rsidRPr="008E3AB5" w:rsidRDefault="00DE15D2" w:rsidP="001C778F">
            <w:pPr>
              <w:spacing w:before="40" w:after="40"/>
              <w:jc w:val="both"/>
              <w:rPr>
                <w:rFonts w:ascii="Times New Roman" w:hAnsi="Times New Roman" w:cs="Times New Roman"/>
                <w:sz w:val="24"/>
                <w:szCs w:val="24"/>
              </w:rPr>
            </w:pPr>
            <w:r w:rsidRPr="008E3AB5">
              <w:rPr>
                <w:rFonts w:ascii="Times New Roman" w:hAnsi="Times New Roman" w:cs="Times New Roman"/>
                <w:sz w:val="24"/>
                <w:szCs w:val="24"/>
              </w:rPr>
              <w:t>Từ 500 triệu đồng trở lên</w:t>
            </w:r>
          </w:p>
        </w:tc>
        <w:tc>
          <w:tcPr>
            <w:tcW w:w="3827" w:type="dxa"/>
            <w:vAlign w:val="center"/>
          </w:tcPr>
          <w:p w:rsidR="004C050A"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xml:space="preserve">–  </w:t>
            </w:r>
            <w:r w:rsidR="004C050A" w:rsidRPr="008E3AB5">
              <w:rPr>
                <w:rFonts w:ascii="Times New Roman" w:eastAsia="Times New Roman" w:hAnsi="Times New Roman" w:cs="Times New Roman"/>
                <w:sz w:val="24"/>
                <w:szCs w:val="24"/>
              </w:rPr>
              <w:t>Biên bản kiểm tra thuế (nếu có);</w:t>
            </w:r>
          </w:p>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Tờ khai quyết toán thuế (thuế giá trị gia tăng và thuế thu nhập doanh nghiệp) có xác nhận của cơ quan thuế về thời điểm đã nộp tờ khai;</w:t>
            </w:r>
          </w:p>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Tài liệu chứng minh việc đơn vị đối tác đã kê khai quyết toán thuế điện tử;</w:t>
            </w:r>
          </w:p>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Văn bản xác nhận của cơ quan quản lý thuế về việc hoàn thành nghĩa vụ nộp thuế;</w:t>
            </w:r>
          </w:p>
          <w:p w:rsidR="00DE15D2" w:rsidRPr="008E3AB5" w:rsidRDefault="00DE15D2" w:rsidP="001C778F">
            <w:pPr>
              <w:spacing w:before="40" w:after="40"/>
              <w:jc w:val="both"/>
              <w:rPr>
                <w:rFonts w:ascii="Times New Roman" w:hAnsi="Times New Roman" w:cs="Times New Roman"/>
                <w:sz w:val="24"/>
                <w:szCs w:val="24"/>
              </w:rPr>
            </w:pPr>
            <w:r w:rsidRPr="008E3AB5">
              <w:rPr>
                <w:rFonts w:ascii="Times New Roman" w:eastAsia="Times New Roman" w:hAnsi="Times New Roman" w:cs="Times New Roman"/>
                <w:sz w:val="24"/>
                <w:szCs w:val="24"/>
              </w:rPr>
              <w:t>–  Báo cáo kiểm toán (nếu có).</w:t>
            </w:r>
          </w:p>
        </w:tc>
        <w:tc>
          <w:tcPr>
            <w:tcW w:w="992"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3</w:t>
            </w:r>
          </w:p>
        </w:tc>
        <w:tc>
          <w:tcPr>
            <w:tcW w:w="1134" w:type="dxa"/>
            <w:vAlign w:val="center"/>
          </w:tcPr>
          <w:p w:rsidR="00DE15D2" w:rsidRPr="008E3AB5" w:rsidRDefault="00DE15D2" w:rsidP="009D3C8C">
            <w:pPr>
              <w:spacing w:before="40" w:after="40"/>
              <w:jc w:val="center"/>
              <w:rPr>
                <w:rFonts w:ascii="Times New Roman" w:hAnsi="Times New Roman" w:cs="Times New Roman"/>
                <w:b/>
                <w:sz w:val="24"/>
                <w:szCs w:val="24"/>
              </w:rPr>
            </w:pPr>
          </w:p>
        </w:tc>
      </w:tr>
      <w:tr w:rsidR="00DE15D2" w:rsidRPr="008E3AB5" w:rsidTr="001D7670">
        <w:trPr>
          <w:jc w:val="center"/>
        </w:trPr>
        <w:tc>
          <w:tcPr>
            <w:tcW w:w="736"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1.4.4</w:t>
            </w:r>
          </w:p>
        </w:tc>
        <w:tc>
          <w:tcPr>
            <w:tcW w:w="3943" w:type="dxa"/>
            <w:vAlign w:val="center"/>
          </w:tcPr>
          <w:p w:rsidR="00DE15D2" w:rsidRPr="008E3AB5" w:rsidRDefault="00DE15D2" w:rsidP="001C778F">
            <w:pPr>
              <w:spacing w:before="40" w:after="40"/>
              <w:jc w:val="both"/>
              <w:rPr>
                <w:rFonts w:ascii="Times New Roman" w:hAnsi="Times New Roman" w:cs="Times New Roman"/>
                <w:sz w:val="24"/>
                <w:szCs w:val="24"/>
              </w:rPr>
            </w:pPr>
            <w:r w:rsidRPr="008E3AB5">
              <w:rPr>
                <w:rFonts w:ascii="Times New Roman" w:hAnsi="Times New Roman" w:cs="Times New Roman"/>
                <w:sz w:val="24"/>
                <w:szCs w:val="24"/>
              </w:rPr>
              <w:t>Từ 300 triệu đồng đến dưới 500 triệu đồng</w:t>
            </w:r>
          </w:p>
        </w:tc>
        <w:tc>
          <w:tcPr>
            <w:tcW w:w="3827" w:type="dxa"/>
            <w:vAlign w:val="center"/>
          </w:tcPr>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xml:space="preserve">–  </w:t>
            </w:r>
            <w:r w:rsidR="004C050A" w:rsidRPr="008E3AB5">
              <w:rPr>
                <w:rFonts w:ascii="Times New Roman" w:eastAsia="Times New Roman" w:hAnsi="Times New Roman" w:cs="Times New Roman"/>
                <w:sz w:val="24"/>
                <w:szCs w:val="24"/>
              </w:rPr>
              <w:t>Biên bản kiểm tra thuế (nếu có);</w:t>
            </w:r>
          </w:p>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Tờ khai quyết toán thuế (thuế giá trị gia tăng và thuế thu nhập doanh nghiệp) có xác nhận của cơ quan thuế về thời điểm đã nộp tờ khai;</w:t>
            </w:r>
          </w:p>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Tài liệu chứng minh việc đơn vị đối tác đã kê khai quyết toán thuế điện tử;</w:t>
            </w:r>
          </w:p>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Văn bản xác nhận của cơ quan quản lý thuế về việc hoàn thành nghĩa vụ nộp thuế;</w:t>
            </w:r>
          </w:p>
          <w:p w:rsidR="00DE15D2" w:rsidRPr="008E3AB5" w:rsidRDefault="00DE15D2" w:rsidP="001C778F">
            <w:pPr>
              <w:spacing w:before="40" w:after="40"/>
              <w:jc w:val="both"/>
              <w:rPr>
                <w:rFonts w:ascii="Times New Roman" w:hAnsi="Times New Roman" w:cs="Times New Roman"/>
                <w:sz w:val="24"/>
                <w:szCs w:val="24"/>
              </w:rPr>
            </w:pPr>
            <w:r w:rsidRPr="008E3AB5">
              <w:rPr>
                <w:rFonts w:ascii="Times New Roman" w:eastAsia="Times New Roman" w:hAnsi="Times New Roman" w:cs="Times New Roman"/>
                <w:sz w:val="24"/>
                <w:szCs w:val="24"/>
              </w:rPr>
              <w:t>–  Báo cáo kiểm toán (nếu có).</w:t>
            </w:r>
          </w:p>
        </w:tc>
        <w:tc>
          <w:tcPr>
            <w:tcW w:w="992"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2</w:t>
            </w:r>
          </w:p>
        </w:tc>
        <w:tc>
          <w:tcPr>
            <w:tcW w:w="1134" w:type="dxa"/>
            <w:vAlign w:val="center"/>
          </w:tcPr>
          <w:p w:rsidR="00DE15D2" w:rsidRPr="008E3AB5" w:rsidRDefault="00DE15D2" w:rsidP="009D3C8C">
            <w:pPr>
              <w:spacing w:before="40" w:after="40"/>
              <w:jc w:val="center"/>
              <w:rPr>
                <w:rFonts w:ascii="Times New Roman" w:hAnsi="Times New Roman" w:cs="Times New Roman"/>
                <w:b/>
                <w:sz w:val="24"/>
                <w:szCs w:val="24"/>
              </w:rPr>
            </w:pPr>
          </w:p>
        </w:tc>
      </w:tr>
      <w:tr w:rsidR="00DE15D2" w:rsidRPr="00DE15D2" w:rsidTr="001D7670">
        <w:trPr>
          <w:jc w:val="center"/>
        </w:trPr>
        <w:tc>
          <w:tcPr>
            <w:tcW w:w="736"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1.4.5</w:t>
            </w:r>
          </w:p>
        </w:tc>
        <w:tc>
          <w:tcPr>
            <w:tcW w:w="3943" w:type="dxa"/>
            <w:vAlign w:val="center"/>
          </w:tcPr>
          <w:p w:rsidR="00DE15D2" w:rsidRPr="008E3AB5" w:rsidRDefault="00DE15D2" w:rsidP="001C778F">
            <w:pPr>
              <w:spacing w:before="40" w:after="40"/>
              <w:jc w:val="both"/>
              <w:rPr>
                <w:rFonts w:ascii="Times New Roman" w:hAnsi="Times New Roman" w:cs="Times New Roman"/>
                <w:sz w:val="24"/>
                <w:szCs w:val="24"/>
              </w:rPr>
            </w:pPr>
            <w:r w:rsidRPr="008E3AB5">
              <w:rPr>
                <w:rFonts w:ascii="Times New Roman" w:hAnsi="Times New Roman" w:cs="Times New Roman"/>
                <w:sz w:val="24"/>
                <w:szCs w:val="24"/>
              </w:rPr>
              <w:t>Từ dưới 300 triệu đồng</w:t>
            </w:r>
          </w:p>
        </w:tc>
        <w:tc>
          <w:tcPr>
            <w:tcW w:w="3827" w:type="dxa"/>
            <w:vAlign w:val="center"/>
          </w:tcPr>
          <w:p w:rsidR="004C050A"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xml:space="preserve">–  </w:t>
            </w:r>
            <w:r w:rsidR="004C050A" w:rsidRPr="008E3AB5">
              <w:rPr>
                <w:rFonts w:ascii="Times New Roman" w:eastAsia="Times New Roman" w:hAnsi="Times New Roman" w:cs="Times New Roman"/>
                <w:sz w:val="24"/>
                <w:szCs w:val="24"/>
              </w:rPr>
              <w:t>Biên bản kiểm tra thuế (nếu có);</w:t>
            </w:r>
          </w:p>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Tờ khai quyết toán thuế (thuế giá trị gia tăng và thuế thu nhập doanh nghiệp) có xác nhận của cơ quan thuế về thời điểm đã nộp tờ khai;</w:t>
            </w:r>
          </w:p>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xml:space="preserve">–  Tài liệu chứng minh việc đơn vị đối tác đã kê khai quyết toán thuế </w:t>
            </w:r>
            <w:r w:rsidRPr="008E3AB5">
              <w:rPr>
                <w:rFonts w:ascii="Times New Roman" w:eastAsia="Times New Roman" w:hAnsi="Times New Roman" w:cs="Times New Roman"/>
                <w:sz w:val="24"/>
                <w:szCs w:val="24"/>
              </w:rPr>
              <w:lastRenderedPageBreak/>
              <w:t>điện tử;</w:t>
            </w:r>
          </w:p>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sz w:val="24"/>
                <w:szCs w:val="24"/>
              </w:rPr>
              <w:t>–  Văn bản xác nhận của cơ quan quản lý thuế về việc hoàn thành nghĩa vụ nộp thuế;</w:t>
            </w:r>
          </w:p>
          <w:p w:rsidR="00DE15D2" w:rsidRPr="008E3AB5" w:rsidRDefault="00DE15D2" w:rsidP="001C778F">
            <w:pPr>
              <w:spacing w:before="40" w:after="40"/>
              <w:jc w:val="both"/>
              <w:rPr>
                <w:rFonts w:ascii="Times New Roman" w:hAnsi="Times New Roman" w:cs="Times New Roman"/>
                <w:sz w:val="24"/>
                <w:szCs w:val="24"/>
              </w:rPr>
            </w:pPr>
            <w:r w:rsidRPr="008E3AB5">
              <w:rPr>
                <w:rFonts w:ascii="Times New Roman" w:eastAsia="Times New Roman" w:hAnsi="Times New Roman" w:cs="Times New Roman"/>
                <w:sz w:val="24"/>
                <w:szCs w:val="24"/>
              </w:rPr>
              <w:t>–  Báo cáo kiểm toán (nếu có).</w:t>
            </w:r>
          </w:p>
        </w:tc>
        <w:tc>
          <w:tcPr>
            <w:tcW w:w="992" w:type="dxa"/>
            <w:vAlign w:val="center"/>
          </w:tcPr>
          <w:p w:rsidR="00DE15D2" w:rsidRPr="00DE15D2"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lastRenderedPageBreak/>
              <w:t>1</w:t>
            </w:r>
          </w:p>
        </w:tc>
        <w:tc>
          <w:tcPr>
            <w:tcW w:w="1134" w:type="dxa"/>
            <w:vAlign w:val="center"/>
          </w:tcPr>
          <w:p w:rsidR="00DE15D2" w:rsidRPr="00DE15D2" w:rsidRDefault="00DE15D2" w:rsidP="009D3C8C">
            <w:pPr>
              <w:spacing w:before="40" w:after="40"/>
              <w:jc w:val="center"/>
              <w:rPr>
                <w:rFonts w:ascii="Times New Roman" w:hAnsi="Times New Roman" w:cs="Times New Roman"/>
                <w:b/>
                <w:sz w:val="24"/>
                <w:szCs w:val="24"/>
              </w:rPr>
            </w:pPr>
          </w:p>
        </w:tc>
      </w:tr>
      <w:tr w:rsidR="00DE15D2" w:rsidRPr="00DE15D2" w:rsidTr="001D7670">
        <w:trPr>
          <w:jc w:val="center"/>
        </w:trPr>
        <w:tc>
          <w:tcPr>
            <w:tcW w:w="736" w:type="dxa"/>
            <w:vAlign w:val="center"/>
          </w:tcPr>
          <w:p w:rsidR="00DE15D2" w:rsidRPr="00DE15D2" w:rsidRDefault="00DE15D2" w:rsidP="009D3C8C">
            <w:pPr>
              <w:spacing w:before="40" w:after="40"/>
              <w:jc w:val="center"/>
              <w:rPr>
                <w:rFonts w:ascii="Times New Roman" w:hAnsi="Times New Roman" w:cs="Times New Roman"/>
                <w:b/>
                <w:sz w:val="24"/>
                <w:szCs w:val="24"/>
              </w:rPr>
            </w:pPr>
            <w:r w:rsidRPr="00DE15D2">
              <w:rPr>
                <w:rFonts w:ascii="Times New Roman" w:hAnsi="Times New Roman" w:cs="Times New Roman"/>
                <w:b/>
                <w:sz w:val="24"/>
                <w:szCs w:val="24"/>
              </w:rPr>
              <w:t>II</w:t>
            </w:r>
          </w:p>
        </w:tc>
        <w:tc>
          <w:tcPr>
            <w:tcW w:w="3943" w:type="dxa"/>
            <w:vAlign w:val="center"/>
          </w:tcPr>
          <w:p w:rsidR="00DE15D2" w:rsidRPr="00DE15D2" w:rsidRDefault="00DE15D2" w:rsidP="001C778F">
            <w:pPr>
              <w:spacing w:before="40" w:after="40"/>
              <w:jc w:val="both"/>
              <w:rPr>
                <w:rFonts w:ascii="Times New Roman" w:hAnsi="Times New Roman" w:cs="Times New Roman"/>
                <w:b/>
                <w:bCs/>
                <w:iCs/>
                <w:color w:val="000000" w:themeColor="text1"/>
                <w:sz w:val="24"/>
                <w:szCs w:val="24"/>
              </w:rPr>
            </w:pPr>
            <w:r w:rsidRPr="00DE15D2">
              <w:rPr>
                <w:rFonts w:ascii="Times New Roman" w:hAnsi="Times New Roman" w:cs="Times New Roman"/>
                <w:b/>
                <w:bCs/>
                <w:iCs/>
                <w:color w:val="000000" w:themeColor="text1"/>
                <w:sz w:val="24"/>
                <w:szCs w:val="24"/>
              </w:rPr>
              <w:t>Hiệu quả của phương án tài chính</w:t>
            </w:r>
          </w:p>
          <w:p w:rsidR="00DE15D2" w:rsidRPr="00DE15D2" w:rsidRDefault="00DE15D2" w:rsidP="001C778F">
            <w:pPr>
              <w:spacing w:before="40" w:after="40"/>
              <w:jc w:val="both"/>
              <w:rPr>
                <w:rFonts w:ascii="Times New Roman" w:hAnsi="Times New Roman" w:cs="Times New Roman"/>
                <w:i/>
                <w:color w:val="000000" w:themeColor="text1"/>
                <w:sz w:val="24"/>
                <w:szCs w:val="24"/>
              </w:rPr>
            </w:pPr>
            <w:r w:rsidRPr="00DE15D2">
              <w:rPr>
                <w:rFonts w:ascii="Times New Roman" w:hAnsi="Times New Roman" w:cs="Times New Roman"/>
                <w:bCs/>
                <w:i/>
                <w:iCs/>
                <w:color w:val="000000" w:themeColor="text1"/>
                <w:sz w:val="24"/>
                <w:szCs w:val="24"/>
              </w:rPr>
              <w:t>(Chấm điểm các tiêu chí đáp ứng)</w:t>
            </w:r>
          </w:p>
        </w:tc>
        <w:tc>
          <w:tcPr>
            <w:tcW w:w="3827" w:type="dxa"/>
            <w:vAlign w:val="center"/>
          </w:tcPr>
          <w:p w:rsidR="00DE15D2" w:rsidRPr="00DE15D2" w:rsidRDefault="00DE15D2" w:rsidP="001C778F">
            <w:pPr>
              <w:spacing w:before="40" w:after="40"/>
              <w:jc w:val="both"/>
              <w:rPr>
                <w:rFonts w:ascii="Times New Roman" w:hAnsi="Times New Roman" w:cs="Times New Roman"/>
                <w:b/>
                <w:color w:val="000000" w:themeColor="text1"/>
                <w:sz w:val="24"/>
                <w:szCs w:val="24"/>
              </w:rPr>
            </w:pPr>
          </w:p>
        </w:tc>
        <w:tc>
          <w:tcPr>
            <w:tcW w:w="992" w:type="dxa"/>
            <w:vAlign w:val="center"/>
          </w:tcPr>
          <w:p w:rsidR="00DE15D2" w:rsidRPr="00DE15D2" w:rsidRDefault="00DE15D2" w:rsidP="009D3C8C">
            <w:pPr>
              <w:spacing w:before="40" w:after="40"/>
              <w:jc w:val="center"/>
              <w:rPr>
                <w:rFonts w:ascii="Times New Roman" w:hAnsi="Times New Roman" w:cs="Times New Roman"/>
                <w:b/>
                <w:color w:val="000000" w:themeColor="text1"/>
                <w:sz w:val="24"/>
                <w:szCs w:val="24"/>
              </w:rPr>
            </w:pPr>
            <w:r w:rsidRPr="00DE15D2">
              <w:rPr>
                <w:rFonts w:ascii="Times New Roman" w:hAnsi="Times New Roman" w:cs="Times New Roman"/>
                <w:b/>
                <w:color w:val="000000" w:themeColor="text1"/>
                <w:sz w:val="24"/>
                <w:szCs w:val="24"/>
              </w:rPr>
              <w:t>35</w:t>
            </w:r>
          </w:p>
        </w:tc>
        <w:tc>
          <w:tcPr>
            <w:tcW w:w="1134" w:type="dxa"/>
            <w:vAlign w:val="center"/>
          </w:tcPr>
          <w:p w:rsidR="00DE15D2" w:rsidRPr="00DE15D2" w:rsidRDefault="00DE15D2" w:rsidP="009D3C8C">
            <w:pPr>
              <w:pStyle w:val="BodyText"/>
              <w:spacing w:before="40" w:after="40"/>
              <w:ind w:left="0" w:firstLine="0"/>
              <w:jc w:val="left"/>
              <w:rPr>
                <w:b/>
                <w:color w:val="000000" w:themeColor="text1"/>
                <w:sz w:val="24"/>
                <w:szCs w:val="24"/>
              </w:rPr>
            </w:pPr>
          </w:p>
        </w:tc>
      </w:tr>
      <w:tr w:rsidR="00DE15D2" w:rsidRPr="00DE15D2" w:rsidTr="001D7670">
        <w:trPr>
          <w:jc w:val="center"/>
        </w:trPr>
        <w:tc>
          <w:tcPr>
            <w:tcW w:w="736" w:type="dxa"/>
            <w:vAlign w:val="center"/>
          </w:tcPr>
          <w:p w:rsidR="00DE15D2" w:rsidRPr="00DE15D2" w:rsidRDefault="00DE15D2" w:rsidP="009D3C8C">
            <w:pPr>
              <w:spacing w:before="40" w:after="40"/>
              <w:jc w:val="center"/>
              <w:rPr>
                <w:rFonts w:ascii="Times New Roman" w:hAnsi="Times New Roman" w:cs="Times New Roman"/>
                <w:sz w:val="24"/>
                <w:szCs w:val="24"/>
              </w:rPr>
            </w:pPr>
            <w:r w:rsidRPr="00DE15D2">
              <w:rPr>
                <w:rFonts w:ascii="Times New Roman" w:hAnsi="Times New Roman" w:cs="Times New Roman"/>
                <w:sz w:val="24"/>
                <w:szCs w:val="24"/>
              </w:rPr>
              <w:t>2.1</w:t>
            </w:r>
          </w:p>
        </w:tc>
        <w:tc>
          <w:tcPr>
            <w:tcW w:w="3943" w:type="dxa"/>
            <w:vAlign w:val="center"/>
          </w:tcPr>
          <w:p w:rsidR="00DE15D2" w:rsidRPr="00DE15D2" w:rsidRDefault="00DE15D2" w:rsidP="001C778F">
            <w:pPr>
              <w:spacing w:before="40" w:after="40"/>
              <w:jc w:val="both"/>
              <w:rPr>
                <w:rFonts w:ascii="Times New Roman" w:eastAsia="Times New Roman" w:hAnsi="Times New Roman" w:cs="Times New Roman"/>
                <w:sz w:val="24"/>
                <w:szCs w:val="24"/>
              </w:rPr>
            </w:pPr>
            <w:r w:rsidRPr="00DE15D2">
              <w:rPr>
                <w:rFonts w:ascii="Times New Roman" w:hAnsi="Times New Roman" w:cs="Times New Roman"/>
                <w:bCs/>
                <w:iCs/>
                <w:color w:val="000000" w:themeColor="text1"/>
                <w:sz w:val="24"/>
                <w:szCs w:val="24"/>
              </w:rPr>
              <w:t>Phương án tài chính đề xuất rõ ràng các nội dung của phương án tài chính (các khoản doanh thu, các khoản thu chi, chênh lệch thu chi)</w:t>
            </w:r>
          </w:p>
        </w:tc>
        <w:tc>
          <w:tcPr>
            <w:tcW w:w="3827" w:type="dxa"/>
            <w:vAlign w:val="center"/>
          </w:tcPr>
          <w:p w:rsidR="00DE15D2" w:rsidRPr="00DE15D2" w:rsidRDefault="00DE15D2" w:rsidP="001C778F">
            <w:pPr>
              <w:shd w:val="clear" w:color="auto" w:fill="FFFFFF"/>
              <w:spacing w:before="40" w:after="40"/>
              <w:jc w:val="both"/>
              <w:rPr>
                <w:rFonts w:ascii="Times New Roman" w:eastAsia="Times New Roman" w:hAnsi="Times New Roman" w:cs="Times New Roman"/>
                <w:color w:val="000000" w:themeColor="text1"/>
                <w:sz w:val="24"/>
                <w:szCs w:val="24"/>
              </w:rPr>
            </w:pPr>
            <w:r w:rsidRPr="00DE15D2">
              <w:rPr>
                <w:rFonts w:ascii="Times New Roman" w:eastAsia="Times New Roman" w:hAnsi="Times New Roman" w:cs="Times New Roman"/>
                <w:color w:val="000000" w:themeColor="text1"/>
                <w:sz w:val="24"/>
                <w:szCs w:val="24"/>
              </w:rPr>
              <w:t>–   Các đề xuất phải tuân thủ các quy định của Nhà nước về quản lý tài sản công và các quy định có liên quan;</w:t>
            </w:r>
          </w:p>
          <w:p w:rsidR="00DE15D2" w:rsidRPr="00DE15D2" w:rsidRDefault="00DE15D2" w:rsidP="001C778F">
            <w:pPr>
              <w:spacing w:before="40" w:after="40"/>
              <w:jc w:val="both"/>
              <w:rPr>
                <w:rFonts w:ascii="Times New Roman" w:eastAsia="Times New Roman" w:hAnsi="Times New Roman" w:cs="Times New Roman"/>
                <w:sz w:val="24"/>
                <w:szCs w:val="24"/>
              </w:rPr>
            </w:pPr>
            <w:r w:rsidRPr="00DE15D2">
              <w:rPr>
                <w:rFonts w:ascii="Times New Roman" w:eastAsia="Times New Roman" w:hAnsi="Times New Roman" w:cs="Times New Roman"/>
                <w:color w:val="000000" w:themeColor="text1"/>
                <w:sz w:val="24"/>
                <w:szCs w:val="24"/>
              </w:rPr>
              <w:t>–   Các đề xuất phải tính toán đến tất cả các nghĩa vụ tài chính, thuế, phí đối với Nhà nước theo quy định pháp luật và nội dung Đề án.</w:t>
            </w:r>
          </w:p>
        </w:tc>
        <w:tc>
          <w:tcPr>
            <w:tcW w:w="992" w:type="dxa"/>
            <w:vAlign w:val="center"/>
          </w:tcPr>
          <w:p w:rsidR="00DE15D2" w:rsidRPr="00DE15D2" w:rsidRDefault="00DE15D2" w:rsidP="009D3C8C">
            <w:pPr>
              <w:spacing w:before="40" w:after="40"/>
              <w:jc w:val="center"/>
              <w:rPr>
                <w:rFonts w:ascii="Times New Roman" w:hAnsi="Times New Roman" w:cs="Times New Roman"/>
                <w:sz w:val="24"/>
                <w:szCs w:val="24"/>
              </w:rPr>
            </w:pPr>
            <w:r w:rsidRPr="00DE15D2">
              <w:rPr>
                <w:rFonts w:ascii="Times New Roman" w:hAnsi="Times New Roman" w:cs="Times New Roman"/>
                <w:sz w:val="24"/>
                <w:szCs w:val="24"/>
              </w:rPr>
              <w:t>5</w:t>
            </w:r>
          </w:p>
        </w:tc>
        <w:tc>
          <w:tcPr>
            <w:tcW w:w="1134" w:type="dxa"/>
            <w:vAlign w:val="center"/>
          </w:tcPr>
          <w:p w:rsidR="00DE15D2" w:rsidRPr="00DE15D2" w:rsidRDefault="00DE15D2" w:rsidP="009D3C8C">
            <w:pPr>
              <w:spacing w:before="40" w:after="40"/>
              <w:jc w:val="center"/>
              <w:rPr>
                <w:rFonts w:ascii="Times New Roman" w:hAnsi="Times New Roman" w:cs="Times New Roman"/>
                <w:sz w:val="24"/>
                <w:szCs w:val="24"/>
              </w:rPr>
            </w:pPr>
          </w:p>
        </w:tc>
      </w:tr>
      <w:tr w:rsidR="00DE15D2" w:rsidRPr="00DE15D2" w:rsidTr="001D7670">
        <w:trPr>
          <w:jc w:val="center"/>
        </w:trPr>
        <w:tc>
          <w:tcPr>
            <w:tcW w:w="736" w:type="dxa"/>
            <w:vAlign w:val="center"/>
          </w:tcPr>
          <w:p w:rsidR="00DE15D2" w:rsidRPr="00DE15D2" w:rsidRDefault="00DE15D2" w:rsidP="009D3C8C">
            <w:pPr>
              <w:spacing w:before="40" w:after="40"/>
              <w:jc w:val="center"/>
              <w:rPr>
                <w:rFonts w:ascii="Times New Roman" w:hAnsi="Times New Roman" w:cs="Times New Roman"/>
                <w:sz w:val="24"/>
                <w:szCs w:val="24"/>
              </w:rPr>
            </w:pPr>
            <w:r w:rsidRPr="00DE15D2">
              <w:rPr>
                <w:rFonts w:ascii="Times New Roman" w:hAnsi="Times New Roman" w:cs="Times New Roman"/>
                <w:sz w:val="24"/>
                <w:szCs w:val="24"/>
              </w:rPr>
              <w:t>2.2</w:t>
            </w:r>
          </w:p>
        </w:tc>
        <w:tc>
          <w:tcPr>
            <w:tcW w:w="3943" w:type="dxa"/>
            <w:vAlign w:val="center"/>
          </w:tcPr>
          <w:p w:rsidR="00DE15D2" w:rsidRPr="00DE15D2" w:rsidRDefault="00DE15D2" w:rsidP="001C778F">
            <w:pPr>
              <w:spacing w:before="40" w:after="40"/>
              <w:jc w:val="both"/>
              <w:rPr>
                <w:rFonts w:ascii="Times New Roman" w:eastAsia="Times New Roman" w:hAnsi="Times New Roman" w:cs="Times New Roman"/>
                <w:sz w:val="24"/>
                <w:szCs w:val="24"/>
              </w:rPr>
            </w:pPr>
            <w:r w:rsidRPr="00DE15D2">
              <w:rPr>
                <w:rFonts w:ascii="Times New Roman" w:eastAsia="Times New Roman" w:hAnsi="Times New Roman" w:cs="Times New Roman"/>
                <w:sz w:val="24"/>
                <w:szCs w:val="24"/>
              </w:rPr>
              <w:t>Phương án tổ chức, thực hiện đề xuất rõ ràng các nội dung về việc tổ chức bố trí nhân sự phục vụ liên danh liên kết; phương án biện pháp bảo vệ, giữ gìn, duy tu, bảo dưỡng tài sản công</w:t>
            </w:r>
          </w:p>
        </w:tc>
        <w:tc>
          <w:tcPr>
            <w:tcW w:w="3827" w:type="dxa"/>
            <w:vAlign w:val="center"/>
          </w:tcPr>
          <w:p w:rsidR="00DE15D2" w:rsidRPr="00DE15D2" w:rsidRDefault="00DE15D2" w:rsidP="001C778F">
            <w:pPr>
              <w:spacing w:before="40" w:after="40"/>
              <w:jc w:val="both"/>
              <w:rPr>
                <w:rFonts w:ascii="Times New Roman" w:eastAsia="Times New Roman" w:hAnsi="Times New Roman" w:cs="Times New Roman"/>
                <w:sz w:val="24"/>
                <w:szCs w:val="24"/>
              </w:rPr>
            </w:pPr>
          </w:p>
        </w:tc>
        <w:tc>
          <w:tcPr>
            <w:tcW w:w="992" w:type="dxa"/>
            <w:vAlign w:val="center"/>
          </w:tcPr>
          <w:p w:rsidR="00DE15D2" w:rsidRPr="00DE15D2" w:rsidRDefault="00DE15D2" w:rsidP="009D3C8C">
            <w:pPr>
              <w:spacing w:before="40" w:after="40"/>
              <w:jc w:val="center"/>
              <w:rPr>
                <w:rFonts w:ascii="Times New Roman" w:hAnsi="Times New Roman" w:cs="Times New Roman"/>
                <w:sz w:val="24"/>
                <w:szCs w:val="24"/>
              </w:rPr>
            </w:pPr>
            <w:r w:rsidRPr="00DE15D2">
              <w:rPr>
                <w:rFonts w:ascii="Times New Roman" w:hAnsi="Times New Roman" w:cs="Times New Roman"/>
                <w:sz w:val="24"/>
                <w:szCs w:val="24"/>
              </w:rPr>
              <w:t>5</w:t>
            </w:r>
          </w:p>
        </w:tc>
        <w:tc>
          <w:tcPr>
            <w:tcW w:w="1134" w:type="dxa"/>
            <w:vAlign w:val="center"/>
          </w:tcPr>
          <w:p w:rsidR="00DE15D2" w:rsidRPr="00DE15D2" w:rsidRDefault="00DE15D2" w:rsidP="009D3C8C">
            <w:pPr>
              <w:spacing w:before="40" w:after="40"/>
              <w:jc w:val="center"/>
              <w:rPr>
                <w:rFonts w:ascii="Times New Roman" w:hAnsi="Times New Roman" w:cs="Times New Roman"/>
                <w:b/>
                <w:sz w:val="24"/>
                <w:szCs w:val="24"/>
              </w:rPr>
            </w:pPr>
          </w:p>
        </w:tc>
      </w:tr>
      <w:tr w:rsidR="00DE15D2" w:rsidRPr="00D342E4" w:rsidTr="001D7670">
        <w:trPr>
          <w:jc w:val="center"/>
        </w:trPr>
        <w:tc>
          <w:tcPr>
            <w:tcW w:w="736" w:type="dxa"/>
            <w:vAlign w:val="center"/>
          </w:tcPr>
          <w:p w:rsidR="00DE15D2" w:rsidRPr="00D342E4" w:rsidRDefault="00DE15D2" w:rsidP="009D3C8C">
            <w:pPr>
              <w:spacing w:before="40" w:after="40"/>
              <w:jc w:val="center"/>
              <w:rPr>
                <w:rFonts w:ascii="Times New Roman" w:hAnsi="Times New Roman" w:cs="Times New Roman"/>
                <w:sz w:val="24"/>
                <w:szCs w:val="24"/>
              </w:rPr>
            </w:pPr>
            <w:r w:rsidRPr="00D342E4">
              <w:rPr>
                <w:rFonts w:ascii="Times New Roman" w:hAnsi="Times New Roman" w:cs="Times New Roman"/>
                <w:sz w:val="24"/>
                <w:szCs w:val="24"/>
              </w:rPr>
              <w:t>2.2.1</w:t>
            </w:r>
          </w:p>
        </w:tc>
        <w:tc>
          <w:tcPr>
            <w:tcW w:w="3943" w:type="dxa"/>
            <w:vAlign w:val="center"/>
          </w:tcPr>
          <w:p w:rsidR="00DE15D2" w:rsidRPr="00D342E4" w:rsidRDefault="00DE15D2" w:rsidP="001C778F">
            <w:pPr>
              <w:spacing w:before="40" w:after="40"/>
              <w:jc w:val="both"/>
              <w:rPr>
                <w:rFonts w:ascii="Times New Roman" w:eastAsia="Times New Roman" w:hAnsi="Times New Roman" w:cs="Times New Roman"/>
                <w:sz w:val="24"/>
                <w:szCs w:val="24"/>
              </w:rPr>
            </w:pPr>
            <w:r w:rsidRPr="00D342E4">
              <w:rPr>
                <w:rFonts w:ascii="Times New Roman" w:eastAsia="Times New Roman" w:hAnsi="Times New Roman" w:cs="Times New Roman"/>
                <w:sz w:val="24"/>
                <w:szCs w:val="24"/>
              </w:rPr>
              <w:t>Tổ chức bố trí nhân sự phục vụ liên doanh, liên kết</w:t>
            </w:r>
          </w:p>
        </w:tc>
        <w:tc>
          <w:tcPr>
            <w:tcW w:w="3827" w:type="dxa"/>
            <w:vAlign w:val="center"/>
          </w:tcPr>
          <w:p w:rsidR="00DE15D2" w:rsidRPr="00D342E4" w:rsidRDefault="00DE15D2" w:rsidP="001C778F">
            <w:pPr>
              <w:spacing w:before="40" w:after="40"/>
              <w:jc w:val="both"/>
              <w:rPr>
                <w:rFonts w:ascii="Times New Roman" w:eastAsia="Times New Roman" w:hAnsi="Times New Roman" w:cs="Times New Roman"/>
                <w:sz w:val="24"/>
                <w:szCs w:val="24"/>
              </w:rPr>
            </w:pPr>
            <w:r w:rsidRPr="00D342E4">
              <w:rPr>
                <w:rFonts w:ascii="Times New Roman" w:eastAsia="Times New Roman" w:hAnsi="Times New Roman" w:cs="Times New Roman"/>
                <w:sz w:val="24"/>
                <w:szCs w:val="24"/>
              </w:rPr>
              <w:t>- Bảng đề xuất việc bố trí nhân sự phục vụ liên doanh, liên kết</w:t>
            </w:r>
          </w:p>
        </w:tc>
        <w:tc>
          <w:tcPr>
            <w:tcW w:w="992" w:type="dxa"/>
            <w:vAlign w:val="center"/>
          </w:tcPr>
          <w:p w:rsidR="00DE15D2" w:rsidRPr="00D342E4" w:rsidRDefault="00DE15D2" w:rsidP="009D3C8C">
            <w:pPr>
              <w:spacing w:before="40" w:after="40"/>
              <w:jc w:val="center"/>
              <w:rPr>
                <w:rFonts w:ascii="Times New Roman" w:hAnsi="Times New Roman" w:cs="Times New Roman"/>
                <w:sz w:val="24"/>
                <w:szCs w:val="24"/>
              </w:rPr>
            </w:pPr>
            <w:r w:rsidRPr="00D342E4">
              <w:rPr>
                <w:rFonts w:ascii="Times New Roman" w:hAnsi="Times New Roman" w:cs="Times New Roman"/>
                <w:sz w:val="24"/>
                <w:szCs w:val="24"/>
              </w:rPr>
              <w:t>3</w:t>
            </w:r>
          </w:p>
        </w:tc>
        <w:tc>
          <w:tcPr>
            <w:tcW w:w="1134" w:type="dxa"/>
            <w:vAlign w:val="center"/>
          </w:tcPr>
          <w:p w:rsidR="00DE15D2" w:rsidRPr="00D342E4" w:rsidRDefault="00DE15D2" w:rsidP="009D3C8C">
            <w:pPr>
              <w:spacing w:before="40" w:after="40"/>
              <w:jc w:val="center"/>
              <w:rPr>
                <w:rFonts w:ascii="Times New Roman" w:hAnsi="Times New Roman" w:cs="Times New Roman"/>
                <w:b/>
                <w:sz w:val="24"/>
                <w:szCs w:val="24"/>
              </w:rPr>
            </w:pPr>
          </w:p>
        </w:tc>
      </w:tr>
      <w:tr w:rsidR="00DE15D2" w:rsidRPr="00D342E4" w:rsidTr="001D7670">
        <w:trPr>
          <w:jc w:val="center"/>
        </w:trPr>
        <w:tc>
          <w:tcPr>
            <w:tcW w:w="736" w:type="dxa"/>
            <w:vAlign w:val="center"/>
          </w:tcPr>
          <w:p w:rsidR="00DE15D2" w:rsidRPr="00D342E4" w:rsidRDefault="00DE15D2" w:rsidP="009D3C8C">
            <w:pPr>
              <w:spacing w:before="40" w:after="40"/>
              <w:jc w:val="center"/>
              <w:rPr>
                <w:rFonts w:ascii="Times New Roman" w:hAnsi="Times New Roman" w:cs="Times New Roman"/>
                <w:sz w:val="24"/>
                <w:szCs w:val="24"/>
              </w:rPr>
            </w:pPr>
            <w:r w:rsidRPr="00D342E4">
              <w:rPr>
                <w:rFonts w:ascii="Times New Roman" w:hAnsi="Times New Roman" w:cs="Times New Roman"/>
                <w:sz w:val="24"/>
                <w:szCs w:val="24"/>
              </w:rPr>
              <w:t>2.2.2</w:t>
            </w:r>
          </w:p>
        </w:tc>
        <w:tc>
          <w:tcPr>
            <w:tcW w:w="3943" w:type="dxa"/>
            <w:vAlign w:val="center"/>
          </w:tcPr>
          <w:p w:rsidR="00DE15D2" w:rsidRPr="00D342E4" w:rsidRDefault="00DE15D2" w:rsidP="001C778F">
            <w:pPr>
              <w:spacing w:before="40" w:after="40"/>
              <w:jc w:val="both"/>
              <w:rPr>
                <w:rFonts w:ascii="Times New Roman" w:hAnsi="Times New Roman" w:cs="Times New Roman"/>
                <w:bCs/>
                <w:iCs/>
                <w:color w:val="000000" w:themeColor="text1"/>
                <w:sz w:val="24"/>
                <w:szCs w:val="24"/>
              </w:rPr>
            </w:pPr>
            <w:r w:rsidRPr="00D342E4">
              <w:rPr>
                <w:rFonts w:ascii="Times New Roman" w:eastAsia="Times New Roman" w:hAnsi="Times New Roman" w:cs="Times New Roman"/>
                <w:color w:val="000000" w:themeColor="text1"/>
                <w:sz w:val="24"/>
                <w:szCs w:val="24"/>
              </w:rPr>
              <w:t>Biện pháp bảo trì, bảo dưỡng, sửa chữa</w:t>
            </w:r>
            <w:r w:rsidRPr="00D342E4">
              <w:rPr>
                <w:rFonts w:ascii="Times New Roman" w:hAnsi="Times New Roman" w:cs="Times New Roman"/>
                <w:color w:val="000000" w:themeColor="text1"/>
                <w:sz w:val="24"/>
                <w:szCs w:val="24"/>
              </w:rPr>
              <w:t xml:space="preserve"> </w:t>
            </w:r>
            <w:r w:rsidRPr="00D342E4">
              <w:rPr>
                <w:rFonts w:ascii="Times New Roman" w:eastAsia="Times New Roman" w:hAnsi="Times New Roman" w:cs="Times New Roman"/>
                <w:color w:val="000000" w:themeColor="text1"/>
                <w:sz w:val="24"/>
                <w:szCs w:val="24"/>
              </w:rPr>
              <w:t>trang thiết bị y tế trong thời gian thực hiện liên doanh liên kết</w:t>
            </w:r>
          </w:p>
        </w:tc>
        <w:tc>
          <w:tcPr>
            <w:tcW w:w="3827" w:type="dxa"/>
            <w:vAlign w:val="center"/>
          </w:tcPr>
          <w:p w:rsidR="00DE15D2" w:rsidRPr="00D342E4" w:rsidRDefault="00DE15D2" w:rsidP="001C778F">
            <w:pPr>
              <w:spacing w:before="40" w:after="40"/>
              <w:jc w:val="both"/>
              <w:rPr>
                <w:rFonts w:ascii="Times New Roman" w:hAnsi="Times New Roman" w:cs="Times New Roman"/>
                <w:sz w:val="24"/>
                <w:szCs w:val="24"/>
              </w:rPr>
            </w:pPr>
            <w:r w:rsidRPr="00D342E4">
              <w:rPr>
                <w:rFonts w:ascii="Times New Roman" w:eastAsia="Times New Roman" w:hAnsi="Times New Roman" w:cs="Times New Roman"/>
                <w:sz w:val="24"/>
                <w:szCs w:val="24"/>
              </w:rPr>
              <w:t>- Bảng cam kết bảo trì, bảo dưỡng, sửa chữa</w:t>
            </w:r>
            <w:r w:rsidRPr="00D342E4">
              <w:rPr>
                <w:rFonts w:ascii="Times New Roman" w:hAnsi="Times New Roman" w:cs="Times New Roman"/>
                <w:sz w:val="24"/>
                <w:szCs w:val="24"/>
              </w:rPr>
              <w:t xml:space="preserve"> </w:t>
            </w:r>
            <w:r w:rsidRPr="00D342E4">
              <w:rPr>
                <w:rFonts w:ascii="Times New Roman" w:eastAsia="Times New Roman" w:hAnsi="Times New Roman" w:cs="Times New Roman"/>
                <w:sz w:val="24"/>
                <w:szCs w:val="24"/>
              </w:rPr>
              <w:t>trang thiết bị y tế</w:t>
            </w:r>
            <w:r w:rsidRPr="00D342E4">
              <w:rPr>
                <w:rFonts w:ascii="Times New Roman" w:hAnsi="Times New Roman" w:cs="Times New Roman"/>
                <w:sz w:val="24"/>
                <w:szCs w:val="24"/>
              </w:rPr>
              <w:t xml:space="preserve"> </w:t>
            </w:r>
            <w:r w:rsidRPr="00D342E4">
              <w:rPr>
                <w:rFonts w:ascii="Times New Roman" w:eastAsia="Times New Roman" w:hAnsi="Times New Roman" w:cs="Times New Roman"/>
                <w:sz w:val="24"/>
                <w:szCs w:val="24"/>
              </w:rPr>
              <w:t>của đơn vị đối tác</w:t>
            </w:r>
          </w:p>
        </w:tc>
        <w:tc>
          <w:tcPr>
            <w:tcW w:w="992" w:type="dxa"/>
            <w:vAlign w:val="center"/>
          </w:tcPr>
          <w:p w:rsidR="00DE15D2" w:rsidRPr="00D342E4" w:rsidRDefault="00DE15D2" w:rsidP="009D3C8C">
            <w:pPr>
              <w:spacing w:before="40" w:after="40"/>
              <w:jc w:val="center"/>
              <w:rPr>
                <w:rFonts w:ascii="Times New Roman" w:hAnsi="Times New Roman" w:cs="Times New Roman"/>
                <w:sz w:val="24"/>
                <w:szCs w:val="24"/>
              </w:rPr>
            </w:pPr>
            <w:r w:rsidRPr="00D342E4">
              <w:rPr>
                <w:rFonts w:ascii="Times New Roman" w:hAnsi="Times New Roman" w:cs="Times New Roman"/>
                <w:sz w:val="24"/>
                <w:szCs w:val="24"/>
              </w:rPr>
              <w:t>2</w:t>
            </w:r>
          </w:p>
        </w:tc>
        <w:tc>
          <w:tcPr>
            <w:tcW w:w="1134" w:type="dxa"/>
            <w:vAlign w:val="center"/>
          </w:tcPr>
          <w:p w:rsidR="00DE15D2" w:rsidRPr="00D342E4" w:rsidRDefault="00DE15D2" w:rsidP="009D3C8C">
            <w:pPr>
              <w:spacing w:before="40" w:after="40"/>
              <w:jc w:val="center"/>
              <w:rPr>
                <w:rFonts w:ascii="Times New Roman" w:hAnsi="Times New Roman" w:cs="Times New Roman"/>
                <w:b/>
                <w:sz w:val="24"/>
                <w:szCs w:val="24"/>
              </w:rPr>
            </w:pPr>
          </w:p>
        </w:tc>
      </w:tr>
      <w:tr w:rsidR="00DE15D2" w:rsidRPr="00DE15D2" w:rsidTr="001D7670">
        <w:trPr>
          <w:jc w:val="center"/>
        </w:trPr>
        <w:tc>
          <w:tcPr>
            <w:tcW w:w="736" w:type="dxa"/>
            <w:vAlign w:val="center"/>
          </w:tcPr>
          <w:p w:rsidR="00DE15D2" w:rsidRPr="00DE15D2" w:rsidRDefault="00DE15D2" w:rsidP="009D3C8C">
            <w:pPr>
              <w:spacing w:before="40" w:after="40"/>
              <w:jc w:val="center"/>
              <w:rPr>
                <w:rFonts w:ascii="Times New Roman" w:hAnsi="Times New Roman" w:cs="Times New Roman"/>
                <w:sz w:val="24"/>
                <w:szCs w:val="24"/>
              </w:rPr>
            </w:pPr>
            <w:r w:rsidRPr="00DE15D2">
              <w:rPr>
                <w:rFonts w:ascii="Times New Roman" w:hAnsi="Times New Roman" w:cs="Times New Roman"/>
                <w:sz w:val="24"/>
                <w:szCs w:val="24"/>
              </w:rPr>
              <w:t>2.3</w:t>
            </w:r>
          </w:p>
        </w:tc>
        <w:tc>
          <w:tcPr>
            <w:tcW w:w="3943" w:type="dxa"/>
            <w:vAlign w:val="center"/>
          </w:tcPr>
          <w:p w:rsidR="00DE15D2" w:rsidRPr="00DE15D2" w:rsidRDefault="00DE15D2" w:rsidP="001C778F">
            <w:pPr>
              <w:spacing w:before="40" w:after="40"/>
              <w:jc w:val="both"/>
              <w:rPr>
                <w:rFonts w:ascii="Times New Roman" w:eastAsia="Times New Roman" w:hAnsi="Times New Roman" w:cs="Times New Roman"/>
                <w:sz w:val="24"/>
                <w:szCs w:val="24"/>
              </w:rPr>
            </w:pPr>
            <w:r w:rsidRPr="00DE15D2">
              <w:rPr>
                <w:rFonts w:ascii="Times New Roman" w:eastAsia="Times New Roman" w:hAnsi="Times New Roman" w:cs="Times New Roman"/>
                <w:sz w:val="24"/>
                <w:szCs w:val="24"/>
              </w:rPr>
              <w:t>Cam kết đầu tư, cải tạo cơ sở vật chất hiện đại cho việc liên danh, liên kết</w:t>
            </w:r>
          </w:p>
        </w:tc>
        <w:tc>
          <w:tcPr>
            <w:tcW w:w="3827" w:type="dxa"/>
            <w:vAlign w:val="center"/>
          </w:tcPr>
          <w:p w:rsidR="00DE15D2" w:rsidRPr="00DE15D2" w:rsidRDefault="00DE15D2" w:rsidP="001C778F">
            <w:pPr>
              <w:spacing w:before="40" w:after="40"/>
              <w:jc w:val="both"/>
              <w:rPr>
                <w:rFonts w:ascii="Times New Roman" w:eastAsia="Times New Roman" w:hAnsi="Times New Roman" w:cs="Times New Roman"/>
                <w:sz w:val="24"/>
                <w:szCs w:val="24"/>
              </w:rPr>
            </w:pPr>
            <w:r w:rsidRPr="00DE15D2">
              <w:rPr>
                <w:rFonts w:ascii="Times New Roman" w:eastAsia="Times New Roman" w:hAnsi="Times New Roman" w:cs="Times New Roman"/>
                <w:sz w:val="24"/>
                <w:szCs w:val="24"/>
              </w:rPr>
              <w:t>- Bảng cam kết đầu tư, cải tạo cơ sở vật chất hiện đại cho việc liên doanh, liên kết</w:t>
            </w:r>
          </w:p>
        </w:tc>
        <w:tc>
          <w:tcPr>
            <w:tcW w:w="992" w:type="dxa"/>
            <w:vAlign w:val="center"/>
          </w:tcPr>
          <w:p w:rsidR="00DE15D2" w:rsidRPr="00DE15D2" w:rsidRDefault="00DE15D2" w:rsidP="009D3C8C">
            <w:pPr>
              <w:spacing w:before="40" w:after="40"/>
              <w:jc w:val="center"/>
              <w:rPr>
                <w:rFonts w:ascii="Times New Roman" w:hAnsi="Times New Roman" w:cs="Times New Roman"/>
                <w:sz w:val="24"/>
                <w:szCs w:val="24"/>
              </w:rPr>
            </w:pPr>
            <w:r w:rsidRPr="00DE15D2">
              <w:rPr>
                <w:rFonts w:ascii="Times New Roman" w:hAnsi="Times New Roman" w:cs="Times New Roman"/>
                <w:sz w:val="24"/>
                <w:szCs w:val="24"/>
              </w:rPr>
              <w:t>5</w:t>
            </w:r>
          </w:p>
        </w:tc>
        <w:tc>
          <w:tcPr>
            <w:tcW w:w="1134" w:type="dxa"/>
            <w:vAlign w:val="center"/>
          </w:tcPr>
          <w:p w:rsidR="00DE15D2" w:rsidRPr="00DE15D2" w:rsidRDefault="00DE15D2" w:rsidP="009D3C8C">
            <w:pPr>
              <w:spacing w:before="40" w:after="40"/>
              <w:jc w:val="center"/>
              <w:rPr>
                <w:rFonts w:ascii="Times New Roman" w:hAnsi="Times New Roman" w:cs="Times New Roman"/>
                <w:b/>
                <w:sz w:val="24"/>
                <w:szCs w:val="24"/>
              </w:rPr>
            </w:pPr>
          </w:p>
        </w:tc>
      </w:tr>
      <w:tr w:rsidR="00DE15D2" w:rsidRPr="00DE15D2" w:rsidTr="001D7670">
        <w:trPr>
          <w:jc w:val="center"/>
        </w:trPr>
        <w:tc>
          <w:tcPr>
            <w:tcW w:w="736" w:type="dxa"/>
            <w:vAlign w:val="center"/>
          </w:tcPr>
          <w:p w:rsidR="00DE15D2" w:rsidRPr="00DE15D2" w:rsidRDefault="00DE15D2" w:rsidP="009D3C8C">
            <w:pPr>
              <w:spacing w:before="40" w:after="40"/>
              <w:jc w:val="center"/>
              <w:rPr>
                <w:rFonts w:ascii="Times New Roman" w:hAnsi="Times New Roman" w:cs="Times New Roman"/>
                <w:sz w:val="24"/>
                <w:szCs w:val="24"/>
              </w:rPr>
            </w:pPr>
            <w:r w:rsidRPr="00DE15D2">
              <w:rPr>
                <w:rFonts w:ascii="Times New Roman" w:hAnsi="Times New Roman" w:cs="Times New Roman"/>
                <w:sz w:val="24"/>
                <w:szCs w:val="24"/>
              </w:rPr>
              <w:t>2.4</w:t>
            </w:r>
          </w:p>
        </w:tc>
        <w:tc>
          <w:tcPr>
            <w:tcW w:w="3943" w:type="dxa"/>
            <w:vAlign w:val="center"/>
          </w:tcPr>
          <w:p w:rsidR="00DE15D2" w:rsidRPr="00DE15D2" w:rsidRDefault="00DE15D2" w:rsidP="001C778F">
            <w:pPr>
              <w:spacing w:before="40" w:after="40"/>
              <w:jc w:val="both"/>
              <w:rPr>
                <w:rFonts w:ascii="Times New Roman" w:eastAsia="Times New Roman" w:hAnsi="Times New Roman" w:cs="Times New Roman"/>
                <w:sz w:val="24"/>
                <w:szCs w:val="24"/>
              </w:rPr>
            </w:pPr>
            <w:r w:rsidRPr="00DE15D2">
              <w:rPr>
                <w:rFonts w:ascii="Times New Roman" w:eastAsia="Times New Roman" w:hAnsi="Times New Roman" w:cs="Times New Roman"/>
                <w:sz w:val="24"/>
                <w:szCs w:val="24"/>
              </w:rPr>
              <w:t xml:space="preserve">Cam kết chia sẻ lợi nhuận </w:t>
            </w:r>
          </w:p>
          <w:p w:rsidR="00DE15D2" w:rsidRPr="00DE15D2" w:rsidRDefault="00DE15D2" w:rsidP="001C778F">
            <w:pPr>
              <w:spacing w:before="40" w:after="40"/>
              <w:jc w:val="both"/>
              <w:rPr>
                <w:rFonts w:ascii="Times New Roman" w:eastAsia="Times New Roman" w:hAnsi="Times New Roman" w:cs="Times New Roman"/>
                <w:sz w:val="24"/>
                <w:szCs w:val="24"/>
              </w:rPr>
            </w:pPr>
            <w:r w:rsidRPr="00DE15D2">
              <w:rPr>
                <w:rFonts w:ascii="Times New Roman" w:hAnsi="Times New Roman" w:cs="Times New Roman"/>
                <w:i/>
                <w:sz w:val="24"/>
                <w:szCs w:val="24"/>
              </w:rPr>
              <w:t>(Chỉ chọn chấm điểm một trong các tiêu chí)</w:t>
            </w:r>
            <w:r w:rsidRPr="00DE15D2">
              <w:rPr>
                <w:rFonts w:ascii="Times New Roman" w:eastAsia="Times New Roman" w:hAnsi="Times New Roman" w:cs="Times New Roman"/>
                <w:sz w:val="24"/>
                <w:szCs w:val="24"/>
              </w:rPr>
              <w:t xml:space="preserve">                                                                                                                                                                                                                                                                                                                                                              </w:t>
            </w:r>
          </w:p>
        </w:tc>
        <w:tc>
          <w:tcPr>
            <w:tcW w:w="3827" w:type="dxa"/>
            <w:vAlign w:val="center"/>
          </w:tcPr>
          <w:p w:rsidR="00DE15D2" w:rsidRPr="00DE15D2" w:rsidRDefault="00DE15D2" w:rsidP="001C778F">
            <w:pPr>
              <w:spacing w:before="40" w:after="40"/>
              <w:jc w:val="both"/>
              <w:rPr>
                <w:rFonts w:ascii="Times New Roman" w:eastAsia="Times New Roman" w:hAnsi="Times New Roman" w:cs="Times New Roman"/>
                <w:sz w:val="24"/>
                <w:szCs w:val="24"/>
              </w:rPr>
            </w:pPr>
          </w:p>
        </w:tc>
        <w:tc>
          <w:tcPr>
            <w:tcW w:w="992" w:type="dxa"/>
            <w:vAlign w:val="center"/>
          </w:tcPr>
          <w:p w:rsidR="00DE15D2" w:rsidRPr="00DE15D2" w:rsidRDefault="00DE15D2" w:rsidP="009D3C8C">
            <w:pPr>
              <w:spacing w:before="40" w:after="40"/>
              <w:jc w:val="center"/>
              <w:rPr>
                <w:rFonts w:ascii="Times New Roman" w:hAnsi="Times New Roman" w:cs="Times New Roman"/>
                <w:sz w:val="24"/>
                <w:szCs w:val="24"/>
              </w:rPr>
            </w:pPr>
            <w:r w:rsidRPr="00DE15D2">
              <w:rPr>
                <w:rFonts w:ascii="Times New Roman" w:hAnsi="Times New Roman" w:cs="Times New Roman"/>
                <w:sz w:val="24"/>
                <w:szCs w:val="24"/>
              </w:rPr>
              <w:t>15</w:t>
            </w:r>
          </w:p>
        </w:tc>
        <w:tc>
          <w:tcPr>
            <w:tcW w:w="1134" w:type="dxa"/>
            <w:vAlign w:val="center"/>
          </w:tcPr>
          <w:p w:rsidR="00DE15D2" w:rsidRPr="00DE15D2" w:rsidRDefault="00DE15D2" w:rsidP="009D3C8C">
            <w:pPr>
              <w:pStyle w:val="BodyText"/>
              <w:spacing w:before="40" w:after="40"/>
              <w:ind w:left="0" w:firstLine="0"/>
              <w:jc w:val="left"/>
              <w:rPr>
                <w:color w:val="000000" w:themeColor="text1"/>
                <w:sz w:val="24"/>
                <w:szCs w:val="24"/>
                <w:highlight w:val="yellow"/>
              </w:rPr>
            </w:pPr>
          </w:p>
        </w:tc>
      </w:tr>
      <w:tr w:rsidR="008E3AB5" w:rsidRPr="008E3AB5" w:rsidTr="001D7670">
        <w:trPr>
          <w:jc w:val="center"/>
        </w:trPr>
        <w:tc>
          <w:tcPr>
            <w:tcW w:w="736"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2.4.1</w:t>
            </w:r>
          </w:p>
        </w:tc>
        <w:tc>
          <w:tcPr>
            <w:tcW w:w="3943" w:type="dxa"/>
            <w:vAlign w:val="center"/>
          </w:tcPr>
          <w:p w:rsidR="00DE15D2" w:rsidRPr="008E3AB5" w:rsidRDefault="00DE15D2" w:rsidP="001C778F">
            <w:pPr>
              <w:spacing w:before="40" w:after="40"/>
              <w:jc w:val="both"/>
              <w:rPr>
                <w:rFonts w:ascii="Times New Roman" w:eastAsia="Times New Roman" w:hAnsi="Times New Roman" w:cs="Times New Roman"/>
                <w:bCs/>
                <w:sz w:val="24"/>
                <w:szCs w:val="24"/>
              </w:rPr>
            </w:pPr>
            <w:r w:rsidRPr="008E3AB5">
              <w:rPr>
                <w:rFonts w:ascii="Times New Roman" w:eastAsia="Times New Roman" w:hAnsi="Times New Roman" w:cs="Times New Roman"/>
                <w:bCs/>
                <w:sz w:val="24"/>
                <w:szCs w:val="24"/>
              </w:rPr>
              <w:t>- 03 năm đầu hoặc đạt số lượng ca chạy thận (trung bình 37.440 ca/3 năm) tùy theo điều kiện nào đến trước: tỷ lệ phân chia lợi nhuận BVĐK Sa Đéc 50% - đối tác 50%;</w:t>
            </w:r>
          </w:p>
          <w:p w:rsidR="00DE15D2" w:rsidRPr="008E3AB5" w:rsidRDefault="00DE15D2" w:rsidP="001C778F">
            <w:pPr>
              <w:spacing w:before="40" w:after="40"/>
              <w:jc w:val="both"/>
              <w:rPr>
                <w:rFonts w:ascii="Times New Roman" w:eastAsia="Times New Roman" w:hAnsi="Times New Roman" w:cs="Times New Roman"/>
                <w:bCs/>
                <w:sz w:val="24"/>
                <w:szCs w:val="24"/>
              </w:rPr>
            </w:pPr>
            <w:r w:rsidRPr="008E3AB5">
              <w:rPr>
                <w:rFonts w:ascii="Times New Roman" w:eastAsia="Times New Roman" w:hAnsi="Times New Roman" w:cs="Times New Roman"/>
                <w:bCs/>
                <w:sz w:val="24"/>
                <w:szCs w:val="24"/>
              </w:rPr>
              <w:t>- 03 năm tiếp theo hoặc đạt số lượng ca chạy thận (trung bình 37.440 ca/3 năm) tùy theo điều kiện nào đến trước: tỷ lệ phân chia lợi nhuận BVĐK Sa Đéc 55% - đối tác 45%;</w:t>
            </w:r>
          </w:p>
          <w:p w:rsidR="00DE15D2" w:rsidRPr="008E3AB5" w:rsidRDefault="00DE15D2" w:rsidP="001C778F">
            <w:pPr>
              <w:spacing w:before="40" w:after="40"/>
              <w:jc w:val="both"/>
              <w:rPr>
                <w:rFonts w:ascii="Times New Roman" w:eastAsia="Times New Roman" w:hAnsi="Times New Roman" w:cs="Times New Roman"/>
                <w:bCs/>
                <w:sz w:val="24"/>
                <w:szCs w:val="24"/>
              </w:rPr>
            </w:pPr>
            <w:r w:rsidRPr="008E3AB5">
              <w:rPr>
                <w:rFonts w:ascii="Times New Roman" w:eastAsia="Times New Roman" w:hAnsi="Times New Roman" w:cs="Times New Roman"/>
                <w:bCs/>
                <w:sz w:val="24"/>
                <w:szCs w:val="24"/>
              </w:rPr>
              <w:t>- 04 năm cuối hoặc đạt số lượng ca chạy thận (trung bình 49.920 ca/4 năm) tùy theo điều kiện nào đến trước: tỷ lệ phân chia lợi nhuận BVĐK Sa Đéc 60% - đối tác 40%.</w:t>
            </w:r>
          </w:p>
        </w:tc>
        <w:tc>
          <w:tcPr>
            <w:tcW w:w="3827" w:type="dxa"/>
            <w:vAlign w:val="center"/>
          </w:tcPr>
          <w:p w:rsidR="00DE15D2" w:rsidRPr="008E3AB5" w:rsidRDefault="00DE15D2" w:rsidP="001C778F">
            <w:pPr>
              <w:spacing w:before="40" w:after="40"/>
              <w:jc w:val="both"/>
              <w:rPr>
                <w:rFonts w:ascii="Times New Roman" w:hAnsi="Times New Roman" w:cs="Times New Roman"/>
                <w:sz w:val="24"/>
                <w:szCs w:val="24"/>
              </w:rPr>
            </w:pPr>
            <w:r w:rsidRPr="008E3AB5">
              <w:rPr>
                <w:rFonts w:ascii="Times New Roman" w:eastAsia="Times New Roman" w:hAnsi="Times New Roman" w:cs="Times New Roman"/>
                <w:sz w:val="24"/>
                <w:szCs w:val="24"/>
              </w:rPr>
              <w:t>Bảng đề xuất và bảng cam kết của đối tác</w:t>
            </w:r>
          </w:p>
        </w:tc>
        <w:tc>
          <w:tcPr>
            <w:tcW w:w="992"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15</w:t>
            </w:r>
          </w:p>
        </w:tc>
        <w:tc>
          <w:tcPr>
            <w:tcW w:w="1134" w:type="dxa"/>
            <w:vAlign w:val="center"/>
          </w:tcPr>
          <w:p w:rsidR="00DE15D2" w:rsidRPr="008E3AB5" w:rsidRDefault="00DE15D2" w:rsidP="009D3C8C">
            <w:pPr>
              <w:spacing w:before="40" w:after="40"/>
              <w:jc w:val="center"/>
              <w:rPr>
                <w:rFonts w:ascii="Times New Roman" w:hAnsi="Times New Roman" w:cs="Times New Roman"/>
                <w:b/>
                <w:sz w:val="24"/>
                <w:szCs w:val="24"/>
              </w:rPr>
            </w:pPr>
          </w:p>
        </w:tc>
      </w:tr>
      <w:tr w:rsidR="008E3AB5" w:rsidRPr="008E3AB5" w:rsidTr="001D7670">
        <w:trPr>
          <w:jc w:val="center"/>
        </w:trPr>
        <w:tc>
          <w:tcPr>
            <w:tcW w:w="736"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2.4.2</w:t>
            </w:r>
          </w:p>
        </w:tc>
        <w:tc>
          <w:tcPr>
            <w:tcW w:w="3943" w:type="dxa"/>
            <w:vAlign w:val="center"/>
          </w:tcPr>
          <w:p w:rsidR="00DE15D2" w:rsidRPr="008E3AB5" w:rsidRDefault="00DE15D2" w:rsidP="001C778F">
            <w:pPr>
              <w:spacing w:before="40" w:after="40"/>
              <w:jc w:val="both"/>
              <w:rPr>
                <w:rFonts w:ascii="Times New Roman" w:eastAsia="Times New Roman" w:hAnsi="Times New Roman" w:cs="Times New Roman"/>
                <w:bCs/>
                <w:sz w:val="24"/>
                <w:szCs w:val="24"/>
              </w:rPr>
            </w:pPr>
            <w:r w:rsidRPr="008E3AB5">
              <w:rPr>
                <w:rFonts w:ascii="Times New Roman" w:eastAsia="Times New Roman" w:hAnsi="Times New Roman" w:cs="Times New Roman"/>
                <w:bCs/>
                <w:sz w:val="24"/>
                <w:szCs w:val="24"/>
              </w:rPr>
              <w:t xml:space="preserve">- 03 năm đầu hoặc đạt số lượng ca chạy thận (trung bình 37.440 ca/3 năm) tùy theo điều kiện nào đến </w:t>
            </w:r>
            <w:r w:rsidRPr="008E3AB5">
              <w:rPr>
                <w:rFonts w:ascii="Times New Roman" w:eastAsia="Times New Roman" w:hAnsi="Times New Roman" w:cs="Times New Roman"/>
                <w:bCs/>
                <w:sz w:val="24"/>
                <w:szCs w:val="24"/>
              </w:rPr>
              <w:lastRenderedPageBreak/>
              <w:t>trước: tỷ lệ phân chia lợi nhuận BVĐK Sa Đéc 50% - đối tác 50%;</w:t>
            </w:r>
          </w:p>
          <w:p w:rsidR="00DE15D2" w:rsidRPr="008E3AB5" w:rsidRDefault="00DE15D2" w:rsidP="001C778F">
            <w:pPr>
              <w:spacing w:before="40" w:after="40"/>
              <w:jc w:val="both"/>
              <w:rPr>
                <w:rFonts w:ascii="Times New Roman" w:eastAsia="Times New Roman" w:hAnsi="Times New Roman" w:cs="Times New Roman"/>
                <w:bCs/>
                <w:sz w:val="24"/>
                <w:szCs w:val="24"/>
              </w:rPr>
            </w:pPr>
            <w:r w:rsidRPr="008E3AB5">
              <w:rPr>
                <w:rFonts w:ascii="Times New Roman" w:eastAsia="Times New Roman" w:hAnsi="Times New Roman" w:cs="Times New Roman"/>
                <w:bCs/>
                <w:sz w:val="24"/>
                <w:szCs w:val="24"/>
              </w:rPr>
              <w:t>- 03 năm tiếp theo hoặc đạt số lượng ca chạy thận (trung bình 37.440 ca/3 năm) tùy theo điều kiện nào đến trước: tỷ lệ phân chia lợi nhuận BVĐK Sa Đéc 53% - đối tác 47%;</w:t>
            </w:r>
          </w:p>
          <w:p w:rsidR="00DE15D2" w:rsidRPr="008E3AB5" w:rsidRDefault="00DE15D2" w:rsidP="001C778F">
            <w:pPr>
              <w:spacing w:before="40" w:after="40"/>
              <w:jc w:val="both"/>
              <w:rPr>
                <w:rFonts w:ascii="Times New Roman" w:eastAsia="Times New Roman" w:hAnsi="Times New Roman" w:cs="Times New Roman"/>
                <w:sz w:val="24"/>
                <w:szCs w:val="24"/>
              </w:rPr>
            </w:pPr>
            <w:r w:rsidRPr="008E3AB5">
              <w:rPr>
                <w:rFonts w:ascii="Times New Roman" w:eastAsia="Times New Roman" w:hAnsi="Times New Roman" w:cs="Times New Roman"/>
                <w:bCs/>
                <w:sz w:val="24"/>
                <w:szCs w:val="24"/>
              </w:rPr>
              <w:t>- 04 năm cuối hoặc đạt số lượng ca chạy thận (trung bình 49.920 ca/4 năm) tùy theo điều kiện nào đến trước: tỷ lệ phân chia lợi nhuận BVĐK Sa Đéc 55% - đối tác 45%.</w:t>
            </w:r>
          </w:p>
        </w:tc>
        <w:tc>
          <w:tcPr>
            <w:tcW w:w="3827" w:type="dxa"/>
            <w:vAlign w:val="center"/>
          </w:tcPr>
          <w:p w:rsidR="00DE15D2" w:rsidRPr="008E3AB5" w:rsidRDefault="00DE15D2" w:rsidP="001C778F">
            <w:pPr>
              <w:spacing w:before="40" w:after="40"/>
              <w:jc w:val="both"/>
              <w:rPr>
                <w:rFonts w:ascii="Times New Roman" w:eastAsia="Times New Roman" w:hAnsi="Times New Roman" w:cs="Times New Roman"/>
                <w:sz w:val="24"/>
                <w:szCs w:val="24"/>
              </w:rPr>
            </w:pPr>
          </w:p>
        </w:tc>
        <w:tc>
          <w:tcPr>
            <w:tcW w:w="992" w:type="dxa"/>
            <w:vAlign w:val="center"/>
          </w:tcPr>
          <w:p w:rsidR="00DE15D2" w:rsidRPr="008E3AB5" w:rsidRDefault="00DE15D2" w:rsidP="009D3C8C">
            <w:pPr>
              <w:spacing w:before="40" w:after="40"/>
              <w:jc w:val="center"/>
              <w:rPr>
                <w:rFonts w:ascii="Times New Roman" w:hAnsi="Times New Roman" w:cs="Times New Roman"/>
                <w:sz w:val="24"/>
                <w:szCs w:val="24"/>
              </w:rPr>
            </w:pPr>
            <w:r w:rsidRPr="008E3AB5">
              <w:rPr>
                <w:rFonts w:ascii="Times New Roman" w:hAnsi="Times New Roman" w:cs="Times New Roman"/>
                <w:sz w:val="24"/>
                <w:szCs w:val="24"/>
              </w:rPr>
              <w:t>10</w:t>
            </w:r>
          </w:p>
        </w:tc>
        <w:tc>
          <w:tcPr>
            <w:tcW w:w="1134" w:type="dxa"/>
            <w:vAlign w:val="center"/>
          </w:tcPr>
          <w:p w:rsidR="00DE15D2" w:rsidRPr="008E3AB5" w:rsidRDefault="00DE15D2" w:rsidP="009D3C8C">
            <w:pPr>
              <w:spacing w:before="40" w:after="40"/>
              <w:jc w:val="center"/>
              <w:rPr>
                <w:rFonts w:ascii="Times New Roman" w:hAnsi="Times New Roman" w:cs="Times New Roman"/>
                <w:b/>
                <w:sz w:val="24"/>
                <w:szCs w:val="24"/>
              </w:rPr>
            </w:pPr>
          </w:p>
        </w:tc>
      </w:tr>
      <w:tr w:rsidR="00DE15D2" w:rsidRPr="00DE15D2" w:rsidTr="001D7670">
        <w:trPr>
          <w:jc w:val="center"/>
        </w:trPr>
        <w:tc>
          <w:tcPr>
            <w:tcW w:w="736" w:type="dxa"/>
            <w:vAlign w:val="center"/>
          </w:tcPr>
          <w:p w:rsidR="00DE15D2" w:rsidRPr="00DE15D2" w:rsidRDefault="00DE15D2" w:rsidP="009D3C8C">
            <w:pPr>
              <w:spacing w:before="40" w:after="40"/>
              <w:jc w:val="center"/>
              <w:rPr>
                <w:rFonts w:ascii="Times New Roman" w:hAnsi="Times New Roman" w:cs="Times New Roman"/>
                <w:sz w:val="24"/>
                <w:szCs w:val="24"/>
              </w:rPr>
            </w:pPr>
            <w:r w:rsidRPr="00DE15D2">
              <w:rPr>
                <w:rFonts w:ascii="Times New Roman" w:hAnsi="Times New Roman" w:cs="Times New Roman"/>
                <w:sz w:val="24"/>
                <w:szCs w:val="24"/>
              </w:rPr>
              <w:t>2.5</w:t>
            </w:r>
          </w:p>
        </w:tc>
        <w:tc>
          <w:tcPr>
            <w:tcW w:w="3943" w:type="dxa"/>
            <w:vAlign w:val="center"/>
          </w:tcPr>
          <w:p w:rsidR="00DE15D2" w:rsidRPr="00DE15D2" w:rsidRDefault="00DE15D2" w:rsidP="001C778F">
            <w:pPr>
              <w:spacing w:before="40" w:after="40"/>
              <w:jc w:val="both"/>
              <w:rPr>
                <w:rFonts w:ascii="Times New Roman" w:hAnsi="Times New Roman" w:cs="Times New Roman"/>
                <w:sz w:val="24"/>
                <w:szCs w:val="24"/>
              </w:rPr>
            </w:pPr>
            <w:r w:rsidRPr="00960077">
              <w:rPr>
                <w:rFonts w:ascii="Times New Roman" w:hAnsi="Times New Roman" w:cs="Times New Roman"/>
                <w:sz w:val="24"/>
                <w:szCs w:val="24"/>
              </w:rPr>
              <w:t>Cam kết việc đơn vị sự nghiệp không phải thanh toán tiền trong trường hợp chênh lệch thu chi từ hoạt động liên danh, liên kết âm</w:t>
            </w:r>
          </w:p>
        </w:tc>
        <w:tc>
          <w:tcPr>
            <w:tcW w:w="3827" w:type="dxa"/>
            <w:vAlign w:val="center"/>
          </w:tcPr>
          <w:p w:rsidR="00DE15D2" w:rsidRPr="00DE15D2" w:rsidRDefault="00DE15D2" w:rsidP="001C778F">
            <w:pPr>
              <w:spacing w:before="40" w:after="40"/>
              <w:jc w:val="both"/>
              <w:rPr>
                <w:rFonts w:ascii="Times New Roman" w:eastAsia="Times New Roman" w:hAnsi="Times New Roman" w:cs="Times New Roman"/>
                <w:sz w:val="24"/>
                <w:szCs w:val="24"/>
              </w:rPr>
            </w:pPr>
            <w:r w:rsidRPr="00DE15D2">
              <w:rPr>
                <w:rFonts w:ascii="Times New Roman" w:eastAsia="Times New Roman" w:hAnsi="Times New Roman" w:cs="Times New Roman"/>
                <w:sz w:val="24"/>
                <w:szCs w:val="24"/>
              </w:rPr>
              <w:t>Bảng</w:t>
            </w:r>
            <w:r w:rsidRPr="00DE15D2">
              <w:rPr>
                <w:rFonts w:ascii="Times New Roman" w:hAnsi="Times New Roman" w:cs="Times New Roman"/>
                <w:sz w:val="24"/>
                <w:szCs w:val="24"/>
              </w:rPr>
              <w:t xml:space="preserve"> cam kết việc đơn vị sự nghiệp không phải thanh toán tiền trong trường hợp chênh lệch thu chi từ hoạt động liên danh, liên kết âm</w:t>
            </w:r>
          </w:p>
        </w:tc>
        <w:tc>
          <w:tcPr>
            <w:tcW w:w="992" w:type="dxa"/>
            <w:vAlign w:val="center"/>
          </w:tcPr>
          <w:p w:rsidR="00DE15D2" w:rsidRPr="00DE15D2" w:rsidRDefault="00DE15D2" w:rsidP="009D3C8C">
            <w:pPr>
              <w:spacing w:before="40" w:after="40"/>
              <w:jc w:val="center"/>
              <w:rPr>
                <w:rFonts w:ascii="Times New Roman" w:hAnsi="Times New Roman" w:cs="Times New Roman"/>
                <w:sz w:val="24"/>
                <w:szCs w:val="24"/>
              </w:rPr>
            </w:pPr>
            <w:r w:rsidRPr="00DE15D2">
              <w:rPr>
                <w:rFonts w:ascii="Times New Roman" w:hAnsi="Times New Roman" w:cs="Times New Roman"/>
                <w:sz w:val="24"/>
                <w:szCs w:val="24"/>
              </w:rPr>
              <w:t>5</w:t>
            </w:r>
          </w:p>
        </w:tc>
        <w:tc>
          <w:tcPr>
            <w:tcW w:w="1134" w:type="dxa"/>
            <w:vAlign w:val="center"/>
          </w:tcPr>
          <w:p w:rsidR="00DE15D2" w:rsidRPr="00DE15D2" w:rsidRDefault="00DE15D2" w:rsidP="009D3C8C">
            <w:pPr>
              <w:spacing w:before="40" w:after="40"/>
              <w:jc w:val="center"/>
              <w:rPr>
                <w:rFonts w:ascii="Times New Roman" w:hAnsi="Times New Roman" w:cs="Times New Roman"/>
                <w:b/>
                <w:sz w:val="24"/>
                <w:szCs w:val="24"/>
              </w:rPr>
            </w:pPr>
          </w:p>
        </w:tc>
      </w:tr>
      <w:tr w:rsidR="00DE15D2" w:rsidRPr="00DE15D2" w:rsidTr="001D7670">
        <w:trPr>
          <w:jc w:val="center"/>
        </w:trPr>
        <w:tc>
          <w:tcPr>
            <w:tcW w:w="736" w:type="dxa"/>
            <w:vAlign w:val="center"/>
          </w:tcPr>
          <w:p w:rsidR="00DE15D2" w:rsidRPr="00DE15D2" w:rsidRDefault="00DE15D2" w:rsidP="009D3C8C">
            <w:pPr>
              <w:spacing w:before="40" w:after="40"/>
              <w:jc w:val="center"/>
              <w:rPr>
                <w:rFonts w:ascii="Times New Roman" w:hAnsi="Times New Roman" w:cs="Times New Roman"/>
                <w:b/>
                <w:sz w:val="24"/>
                <w:szCs w:val="24"/>
              </w:rPr>
            </w:pPr>
            <w:r w:rsidRPr="00DE15D2">
              <w:rPr>
                <w:rFonts w:ascii="Times New Roman" w:hAnsi="Times New Roman" w:cs="Times New Roman"/>
                <w:b/>
                <w:sz w:val="24"/>
                <w:szCs w:val="24"/>
              </w:rPr>
              <w:t>III</w:t>
            </w:r>
          </w:p>
        </w:tc>
        <w:tc>
          <w:tcPr>
            <w:tcW w:w="3943" w:type="dxa"/>
            <w:vAlign w:val="center"/>
          </w:tcPr>
          <w:p w:rsidR="00DE15D2" w:rsidRPr="00DE15D2" w:rsidRDefault="00DE15D2" w:rsidP="001C778F">
            <w:pPr>
              <w:spacing w:before="40" w:after="40"/>
              <w:jc w:val="both"/>
              <w:rPr>
                <w:rFonts w:ascii="Times New Roman" w:hAnsi="Times New Roman" w:cs="Times New Roman"/>
                <w:b/>
                <w:bCs/>
                <w:iCs/>
                <w:color w:val="000000" w:themeColor="text1"/>
                <w:sz w:val="24"/>
                <w:szCs w:val="24"/>
              </w:rPr>
            </w:pPr>
            <w:r w:rsidRPr="00DE15D2">
              <w:rPr>
                <w:rFonts w:ascii="Times New Roman" w:hAnsi="Times New Roman" w:cs="Times New Roman"/>
                <w:b/>
                <w:bCs/>
                <w:iCs/>
                <w:color w:val="000000" w:themeColor="text1"/>
                <w:sz w:val="24"/>
                <w:szCs w:val="24"/>
              </w:rPr>
              <w:t xml:space="preserve">Trang thiết bị cần thiết bảo đảm cho việc liên doanh, liên kết </w:t>
            </w:r>
          </w:p>
          <w:p w:rsidR="00DE15D2" w:rsidRPr="00DE15D2" w:rsidRDefault="00DE15D2" w:rsidP="001C778F">
            <w:pPr>
              <w:spacing w:before="40" w:after="40"/>
              <w:jc w:val="both"/>
              <w:rPr>
                <w:rFonts w:ascii="Times New Roman" w:hAnsi="Times New Roman" w:cs="Times New Roman"/>
                <w:color w:val="000000" w:themeColor="text1"/>
                <w:sz w:val="24"/>
                <w:szCs w:val="24"/>
              </w:rPr>
            </w:pPr>
            <w:r w:rsidRPr="00DE15D2">
              <w:rPr>
                <w:rFonts w:ascii="Times New Roman" w:hAnsi="Times New Roman" w:cs="Times New Roman"/>
                <w:bCs/>
                <w:i/>
                <w:iCs/>
                <w:color w:val="000000" w:themeColor="text1"/>
                <w:sz w:val="24"/>
                <w:szCs w:val="24"/>
              </w:rPr>
              <w:t>(Chấm điểm các tiêu chí đáp ứng)</w:t>
            </w:r>
          </w:p>
        </w:tc>
        <w:tc>
          <w:tcPr>
            <w:tcW w:w="3827" w:type="dxa"/>
            <w:vAlign w:val="center"/>
          </w:tcPr>
          <w:p w:rsidR="00DE15D2" w:rsidRPr="00DE15D2" w:rsidRDefault="00DE15D2" w:rsidP="001C778F">
            <w:pPr>
              <w:spacing w:before="40" w:after="40"/>
              <w:jc w:val="both"/>
              <w:rPr>
                <w:rFonts w:ascii="Times New Roman" w:hAnsi="Times New Roman" w:cs="Times New Roman"/>
                <w:b/>
                <w:sz w:val="24"/>
                <w:szCs w:val="24"/>
              </w:rPr>
            </w:pPr>
          </w:p>
        </w:tc>
        <w:tc>
          <w:tcPr>
            <w:tcW w:w="992" w:type="dxa"/>
            <w:vAlign w:val="center"/>
          </w:tcPr>
          <w:p w:rsidR="00DE15D2" w:rsidRPr="00DE15D2" w:rsidRDefault="00DE15D2" w:rsidP="009D3C8C">
            <w:pPr>
              <w:spacing w:before="40" w:after="40"/>
              <w:jc w:val="center"/>
              <w:rPr>
                <w:rFonts w:ascii="Times New Roman" w:hAnsi="Times New Roman" w:cs="Times New Roman"/>
                <w:b/>
                <w:sz w:val="24"/>
                <w:szCs w:val="24"/>
              </w:rPr>
            </w:pPr>
            <w:r w:rsidRPr="00DE15D2">
              <w:rPr>
                <w:rFonts w:ascii="Times New Roman" w:hAnsi="Times New Roman" w:cs="Times New Roman"/>
                <w:b/>
                <w:sz w:val="24"/>
                <w:szCs w:val="24"/>
              </w:rPr>
              <w:t>15</w:t>
            </w:r>
          </w:p>
        </w:tc>
        <w:tc>
          <w:tcPr>
            <w:tcW w:w="1134" w:type="dxa"/>
            <w:vAlign w:val="center"/>
          </w:tcPr>
          <w:p w:rsidR="00DE15D2" w:rsidRPr="00DE15D2" w:rsidRDefault="00DE15D2" w:rsidP="009D3C8C">
            <w:pPr>
              <w:spacing w:before="40" w:after="40"/>
              <w:rPr>
                <w:rFonts w:ascii="Times New Roman" w:hAnsi="Times New Roman" w:cs="Times New Roman"/>
                <w:b/>
                <w:sz w:val="24"/>
                <w:szCs w:val="24"/>
              </w:rPr>
            </w:pPr>
          </w:p>
        </w:tc>
      </w:tr>
      <w:tr w:rsidR="00151F07" w:rsidRPr="00151F07" w:rsidTr="001D7670">
        <w:trPr>
          <w:jc w:val="center"/>
        </w:trPr>
        <w:tc>
          <w:tcPr>
            <w:tcW w:w="736" w:type="dxa"/>
            <w:vAlign w:val="center"/>
          </w:tcPr>
          <w:p w:rsidR="00DE15D2" w:rsidRPr="00151F07" w:rsidRDefault="00DE15D2" w:rsidP="009D3C8C">
            <w:pPr>
              <w:spacing w:before="40" w:after="40"/>
              <w:jc w:val="center"/>
              <w:rPr>
                <w:rFonts w:ascii="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3.1</w:t>
            </w:r>
          </w:p>
        </w:tc>
        <w:tc>
          <w:tcPr>
            <w:tcW w:w="3943" w:type="dxa"/>
            <w:vAlign w:val="center"/>
          </w:tcPr>
          <w:p w:rsidR="00DE15D2" w:rsidRPr="00151F07" w:rsidRDefault="00DE15D2" w:rsidP="001C778F">
            <w:pPr>
              <w:spacing w:before="40" w:after="40"/>
              <w:jc w:val="both"/>
              <w:rPr>
                <w:rFonts w:ascii="Times New Roman" w:hAnsi="Times New Roman" w:cs="Times New Roman"/>
                <w:color w:val="000000" w:themeColor="text1"/>
                <w:sz w:val="24"/>
                <w:szCs w:val="24"/>
              </w:rPr>
            </w:pPr>
            <w:r w:rsidRPr="00151F07">
              <w:rPr>
                <w:rFonts w:ascii="Times New Roman" w:hAnsi="Times New Roman" w:cs="Times New Roman"/>
                <w:bCs/>
                <w:iCs/>
                <w:color w:val="000000" w:themeColor="text1"/>
                <w:sz w:val="24"/>
                <w:szCs w:val="24"/>
              </w:rPr>
              <w:t xml:space="preserve">Trang thiết bị và các tài sản khác cần thiết bảo đảm cho việc liên doanh, liên kết </w:t>
            </w:r>
          </w:p>
        </w:tc>
        <w:tc>
          <w:tcPr>
            <w:tcW w:w="3827" w:type="dxa"/>
            <w:vAlign w:val="center"/>
          </w:tcPr>
          <w:p w:rsidR="00DE15D2" w:rsidRPr="00151F07" w:rsidRDefault="00DE15D2" w:rsidP="001C778F">
            <w:pPr>
              <w:spacing w:before="40" w:after="40"/>
              <w:jc w:val="both"/>
              <w:rPr>
                <w:rFonts w:ascii="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 xml:space="preserve">- Cung cấp trang thiết bị </w:t>
            </w:r>
            <w:r w:rsidRPr="00151F07">
              <w:rPr>
                <w:rFonts w:ascii="Times New Roman" w:hAnsi="Times New Roman" w:cs="Times New Roman"/>
                <w:i/>
                <w:color w:val="000000" w:themeColor="text1"/>
                <w:sz w:val="24"/>
                <w:szCs w:val="24"/>
              </w:rPr>
              <w:t xml:space="preserve">(tại phụ lục 2) </w:t>
            </w:r>
            <w:r w:rsidRPr="00151F07">
              <w:rPr>
                <w:rFonts w:ascii="Times New Roman" w:hAnsi="Times New Roman" w:cs="Times New Roman"/>
                <w:color w:val="000000" w:themeColor="text1"/>
                <w:sz w:val="24"/>
                <w:szCs w:val="24"/>
              </w:rPr>
              <w:t>và tài liệu có chứng thực về nguồn gốc của trang thiết bị: Hãng sản xuất, nơi sản xuất; chứng nhận CO, CQ, giấy phép nhập khẩu, khai hải quan; giấy phép lưu hành trang thiết bị y tế… và các tài liệu khác theo quy định.</w:t>
            </w:r>
          </w:p>
          <w:p w:rsidR="00DE15D2" w:rsidRPr="00151F07" w:rsidRDefault="00DE15D2" w:rsidP="001C778F">
            <w:pPr>
              <w:spacing w:before="40" w:after="40"/>
              <w:jc w:val="both"/>
              <w:rPr>
                <w:rFonts w:ascii="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 Cung cấp</w:t>
            </w:r>
            <w:r w:rsidRPr="00151F07">
              <w:rPr>
                <w:rFonts w:ascii="Times New Roman" w:hAnsi="Times New Roman" w:cs="Times New Roman"/>
                <w:bCs/>
                <w:iCs/>
                <w:color w:val="000000" w:themeColor="text1"/>
                <w:sz w:val="24"/>
                <w:szCs w:val="24"/>
              </w:rPr>
              <w:t xml:space="preserve"> các tài sản khác và </w:t>
            </w:r>
            <w:r w:rsidRPr="00151F07">
              <w:rPr>
                <w:rFonts w:ascii="Times New Roman" w:hAnsi="Times New Roman" w:cs="Times New Roman"/>
                <w:color w:val="000000" w:themeColor="text1"/>
                <w:sz w:val="24"/>
                <w:szCs w:val="24"/>
              </w:rPr>
              <w:t>tài liệu có chứng thực về nguồn gốc của tài sản.</w:t>
            </w:r>
          </w:p>
        </w:tc>
        <w:tc>
          <w:tcPr>
            <w:tcW w:w="992" w:type="dxa"/>
            <w:vAlign w:val="center"/>
          </w:tcPr>
          <w:p w:rsidR="00DE15D2" w:rsidRPr="00151F07" w:rsidRDefault="00DE15D2" w:rsidP="009D3C8C">
            <w:pPr>
              <w:spacing w:before="40" w:after="40"/>
              <w:jc w:val="center"/>
              <w:rPr>
                <w:rFonts w:ascii="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12</w:t>
            </w:r>
          </w:p>
        </w:tc>
        <w:tc>
          <w:tcPr>
            <w:tcW w:w="1134" w:type="dxa"/>
            <w:vAlign w:val="center"/>
          </w:tcPr>
          <w:p w:rsidR="00DE15D2" w:rsidRPr="00151F07" w:rsidRDefault="00DE15D2" w:rsidP="009D3C8C">
            <w:pPr>
              <w:spacing w:before="40" w:after="40"/>
              <w:rPr>
                <w:rFonts w:ascii="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Tiêu chí bắt buột</w:t>
            </w:r>
          </w:p>
        </w:tc>
      </w:tr>
      <w:tr w:rsidR="00DE15D2" w:rsidRPr="00DE15D2" w:rsidTr="001D7670">
        <w:trPr>
          <w:jc w:val="center"/>
        </w:trPr>
        <w:tc>
          <w:tcPr>
            <w:tcW w:w="736" w:type="dxa"/>
            <w:vAlign w:val="center"/>
          </w:tcPr>
          <w:p w:rsidR="00DE15D2" w:rsidRPr="00DE15D2" w:rsidRDefault="00DE15D2" w:rsidP="009D3C8C">
            <w:pPr>
              <w:spacing w:before="40" w:after="40"/>
              <w:jc w:val="center"/>
              <w:rPr>
                <w:rFonts w:ascii="Times New Roman" w:hAnsi="Times New Roman" w:cs="Times New Roman"/>
                <w:sz w:val="24"/>
                <w:szCs w:val="24"/>
              </w:rPr>
            </w:pPr>
            <w:r w:rsidRPr="00DE15D2">
              <w:rPr>
                <w:rFonts w:ascii="Times New Roman" w:hAnsi="Times New Roman" w:cs="Times New Roman"/>
                <w:sz w:val="24"/>
                <w:szCs w:val="24"/>
              </w:rPr>
              <w:t>3.2</w:t>
            </w:r>
          </w:p>
        </w:tc>
        <w:tc>
          <w:tcPr>
            <w:tcW w:w="3943" w:type="dxa"/>
            <w:vAlign w:val="center"/>
          </w:tcPr>
          <w:p w:rsidR="00DE15D2" w:rsidRPr="00DE15D2" w:rsidRDefault="00DE15D2" w:rsidP="001C778F">
            <w:pPr>
              <w:spacing w:before="40" w:after="40"/>
              <w:jc w:val="both"/>
              <w:rPr>
                <w:rFonts w:ascii="Times New Roman" w:hAnsi="Times New Roman" w:cs="Times New Roman"/>
                <w:color w:val="000000" w:themeColor="text1"/>
                <w:sz w:val="24"/>
                <w:szCs w:val="24"/>
              </w:rPr>
            </w:pPr>
            <w:r w:rsidRPr="00DE15D2">
              <w:rPr>
                <w:rFonts w:ascii="Times New Roman" w:hAnsi="Times New Roman" w:cs="Times New Roman"/>
                <w:bCs/>
                <w:iCs/>
                <w:color w:val="000000" w:themeColor="text1"/>
                <w:sz w:val="24"/>
                <w:szCs w:val="24"/>
              </w:rPr>
              <w:t xml:space="preserve">Mức độ hiện đại của trang thiết bị và các tài sản khác cần thiết bảo đảm cho việc liên doanh, liên kết </w:t>
            </w:r>
          </w:p>
        </w:tc>
        <w:tc>
          <w:tcPr>
            <w:tcW w:w="3827" w:type="dxa"/>
            <w:vAlign w:val="center"/>
          </w:tcPr>
          <w:p w:rsidR="00DE15D2" w:rsidRPr="00DE15D2" w:rsidRDefault="00DE15D2" w:rsidP="001C778F">
            <w:pPr>
              <w:spacing w:before="40" w:after="40"/>
              <w:jc w:val="both"/>
              <w:rPr>
                <w:rFonts w:ascii="Times New Roman" w:hAnsi="Times New Roman" w:cs="Times New Roman"/>
                <w:sz w:val="24"/>
                <w:szCs w:val="24"/>
              </w:rPr>
            </w:pPr>
            <w:r w:rsidRPr="00DE15D2">
              <w:rPr>
                <w:rFonts w:ascii="Times New Roman" w:hAnsi="Times New Roman" w:cs="Times New Roman"/>
                <w:sz w:val="24"/>
                <w:szCs w:val="24"/>
              </w:rPr>
              <w:t xml:space="preserve">Cung cấp tài liệu chứng minh mức độ hiện đại </w:t>
            </w:r>
            <w:r w:rsidRPr="00DE15D2">
              <w:rPr>
                <w:rFonts w:ascii="Times New Roman" w:hAnsi="Times New Roman" w:cs="Times New Roman"/>
                <w:bCs/>
                <w:iCs/>
                <w:color w:val="000000" w:themeColor="text1"/>
                <w:sz w:val="24"/>
                <w:szCs w:val="24"/>
              </w:rPr>
              <w:t>của trang thiết bị và các tài sản khác cần thiết bảo đảm cho việc liên doanh, liên kết</w:t>
            </w:r>
          </w:p>
        </w:tc>
        <w:tc>
          <w:tcPr>
            <w:tcW w:w="992" w:type="dxa"/>
            <w:vAlign w:val="center"/>
          </w:tcPr>
          <w:p w:rsidR="00DE15D2" w:rsidRPr="00DE15D2" w:rsidRDefault="00DE15D2" w:rsidP="009D3C8C">
            <w:pPr>
              <w:spacing w:before="40" w:after="40"/>
              <w:jc w:val="center"/>
              <w:rPr>
                <w:rFonts w:ascii="Times New Roman" w:hAnsi="Times New Roman" w:cs="Times New Roman"/>
                <w:sz w:val="24"/>
                <w:szCs w:val="24"/>
              </w:rPr>
            </w:pPr>
            <w:r w:rsidRPr="00DE15D2">
              <w:rPr>
                <w:rFonts w:ascii="Times New Roman" w:hAnsi="Times New Roman" w:cs="Times New Roman"/>
                <w:sz w:val="24"/>
                <w:szCs w:val="24"/>
              </w:rPr>
              <w:t>3</w:t>
            </w:r>
          </w:p>
        </w:tc>
        <w:tc>
          <w:tcPr>
            <w:tcW w:w="1134" w:type="dxa"/>
            <w:vAlign w:val="center"/>
          </w:tcPr>
          <w:p w:rsidR="00DE15D2" w:rsidRPr="00DE15D2" w:rsidRDefault="00DE15D2" w:rsidP="009D3C8C">
            <w:pPr>
              <w:spacing w:before="40" w:after="40"/>
              <w:rPr>
                <w:rFonts w:ascii="Times New Roman" w:hAnsi="Times New Roman" w:cs="Times New Roman"/>
                <w:sz w:val="24"/>
                <w:szCs w:val="24"/>
              </w:rPr>
            </w:pPr>
          </w:p>
        </w:tc>
      </w:tr>
      <w:tr w:rsidR="00DE15D2" w:rsidRPr="00DE15D2" w:rsidTr="001D7670">
        <w:trPr>
          <w:jc w:val="center"/>
        </w:trPr>
        <w:tc>
          <w:tcPr>
            <w:tcW w:w="736" w:type="dxa"/>
            <w:vAlign w:val="center"/>
          </w:tcPr>
          <w:p w:rsidR="00DE15D2" w:rsidRPr="00DE15D2" w:rsidRDefault="00DE15D2" w:rsidP="009D3C8C">
            <w:pPr>
              <w:spacing w:before="40" w:after="40"/>
              <w:jc w:val="center"/>
              <w:rPr>
                <w:rFonts w:ascii="Times New Roman" w:hAnsi="Times New Roman" w:cs="Times New Roman"/>
                <w:b/>
                <w:color w:val="000000" w:themeColor="text1"/>
                <w:sz w:val="24"/>
                <w:szCs w:val="24"/>
              </w:rPr>
            </w:pPr>
            <w:r w:rsidRPr="00DE15D2">
              <w:rPr>
                <w:rFonts w:ascii="Times New Roman" w:hAnsi="Times New Roman" w:cs="Times New Roman"/>
                <w:b/>
                <w:color w:val="000000" w:themeColor="text1"/>
                <w:sz w:val="24"/>
                <w:szCs w:val="24"/>
              </w:rPr>
              <w:t>IV</w:t>
            </w:r>
          </w:p>
        </w:tc>
        <w:tc>
          <w:tcPr>
            <w:tcW w:w="3943" w:type="dxa"/>
            <w:vAlign w:val="center"/>
          </w:tcPr>
          <w:p w:rsidR="00DE15D2" w:rsidRPr="00DE15D2" w:rsidRDefault="00DE15D2" w:rsidP="001C778F">
            <w:pPr>
              <w:spacing w:before="40" w:after="40"/>
              <w:jc w:val="both"/>
              <w:rPr>
                <w:rFonts w:ascii="Times New Roman" w:hAnsi="Times New Roman" w:cs="Times New Roman"/>
                <w:b/>
                <w:bCs/>
                <w:iCs/>
                <w:color w:val="000000" w:themeColor="text1"/>
                <w:sz w:val="24"/>
                <w:szCs w:val="24"/>
              </w:rPr>
            </w:pPr>
            <w:r w:rsidRPr="00DE15D2">
              <w:rPr>
                <w:rFonts w:ascii="Times New Roman" w:hAnsi="Times New Roman" w:cs="Times New Roman"/>
                <w:b/>
                <w:bCs/>
                <w:iCs/>
                <w:color w:val="000000" w:themeColor="text1"/>
                <w:sz w:val="24"/>
                <w:szCs w:val="24"/>
              </w:rPr>
              <w:t>Phương án xử lý tài sản sau khi hết thời hạn liên doanh, liên kết</w:t>
            </w:r>
          </w:p>
          <w:p w:rsidR="00DE15D2" w:rsidRPr="00DE15D2" w:rsidRDefault="00DE15D2" w:rsidP="001C778F">
            <w:pPr>
              <w:spacing w:before="40" w:after="40"/>
              <w:jc w:val="both"/>
              <w:rPr>
                <w:rFonts w:ascii="Times New Roman" w:hAnsi="Times New Roman" w:cs="Times New Roman"/>
                <w:bCs/>
                <w:iCs/>
                <w:color w:val="000000" w:themeColor="text1"/>
                <w:sz w:val="24"/>
                <w:szCs w:val="24"/>
              </w:rPr>
            </w:pPr>
            <w:r w:rsidRPr="00DE15D2">
              <w:rPr>
                <w:rFonts w:ascii="Times New Roman" w:hAnsi="Times New Roman" w:cs="Times New Roman"/>
                <w:i/>
                <w:sz w:val="24"/>
                <w:szCs w:val="24"/>
              </w:rPr>
              <w:t>(Chỉ chọn chấm điểm một trong các tiêu chí)</w:t>
            </w:r>
            <w:r w:rsidRPr="00DE15D2">
              <w:rPr>
                <w:rFonts w:ascii="Times New Roman" w:eastAsia="Times New Roman" w:hAnsi="Times New Roman" w:cs="Times New Roman"/>
                <w:sz w:val="24"/>
                <w:szCs w:val="24"/>
              </w:rPr>
              <w:t xml:space="preserve">                                                                                                                                                                                                                                                                                                                                                              </w:t>
            </w:r>
          </w:p>
        </w:tc>
        <w:tc>
          <w:tcPr>
            <w:tcW w:w="3827" w:type="dxa"/>
            <w:vAlign w:val="center"/>
          </w:tcPr>
          <w:p w:rsidR="00DE15D2" w:rsidRPr="00DE15D2" w:rsidRDefault="00DE15D2" w:rsidP="001C778F">
            <w:pPr>
              <w:spacing w:before="40" w:after="40"/>
              <w:jc w:val="both"/>
              <w:rPr>
                <w:rFonts w:ascii="Times New Roman" w:hAnsi="Times New Roman" w:cs="Times New Roman"/>
                <w:b/>
                <w:sz w:val="24"/>
                <w:szCs w:val="24"/>
              </w:rPr>
            </w:pPr>
          </w:p>
        </w:tc>
        <w:tc>
          <w:tcPr>
            <w:tcW w:w="992" w:type="dxa"/>
            <w:vAlign w:val="center"/>
          </w:tcPr>
          <w:p w:rsidR="00DE15D2" w:rsidRPr="00DE15D2" w:rsidRDefault="00DE15D2" w:rsidP="009D3C8C">
            <w:pPr>
              <w:spacing w:before="40" w:after="40"/>
              <w:jc w:val="center"/>
              <w:rPr>
                <w:rFonts w:ascii="Times New Roman" w:hAnsi="Times New Roman" w:cs="Times New Roman"/>
                <w:b/>
                <w:sz w:val="24"/>
                <w:szCs w:val="24"/>
              </w:rPr>
            </w:pPr>
            <w:r w:rsidRPr="00DE15D2">
              <w:rPr>
                <w:rFonts w:ascii="Times New Roman" w:hAnsi="Times New Roman" w:cs="Times New Roman"/>
                <w:b/>
                <w:sz w:val="24"/>
                <w:szCs w:val="24"/>
              </w:rPr>
              <w:t>10</w:t>
            </w:r>
          </w:p>
        </w:tc>
        <w:tc>
          <w:tcPr>
            <w:tcW w:w="1134" w:type="dxa"/>
            <w:vAlign w:val="center"/>
          </w:tcPr>
          <w:p w:rsidR="00DE15D2" w:rsidRPr="00DE15D2" w:rsidRDefault="00DE15D2" w:rsidP="009D3C8C">
            <w:pPr>
              <w:spacing w:before="40" w:after="40"/>
              <w:rPr>
                <w:rFonts w:ascii="Times New Roman" w:hAnsi="Times New Roman" w:cs="Times New Roman"/>
                <w:b/>
                <w:color w:val="FF0000"/>
                <w:sz w:val="24"/>
                <w:szCs w:val="24"/>
              </w:rPr>
            </w:pPr>
          </w:p>
        </w:tc>
      </w:tr>
      <w:tr w:rsidR="00DE15D2" w:rsidRPr="00DE15D2" w:rsidTr="001D7670">
        <w:trPr>
          <w:jc w:val="center"/>
        </w:trPr>
        <w:tc>
          <w:tcPr>
            <w:tcW w:w="736" w:type="dxa"/>
            <w:vAlign w:val="center"/>
          </w:tcPr>
          <w:p w:rsidR="00DE15D2" w:rsidRPr="00DE15D2" w:rsidRDefault="00DE15D2" w:rsidP="009D3C8C">
            <w:pPr>
              <w:spacing w:before="40" w:after="40"/>
              <w:jc w:val="center"/>
              <w:rPr>
                <w:rFonts w:ascii="Times New Roman" w:hAnsi="Times New Roman" w:cs="Times New Roman"/>
                <w:color w:val="000000" w:themeColor="text1"/>
                <w:sz w:val="24"/>
                <w:szCs w:val="24"/>
              </w:rPr>
            </w:pPr>
            <w:r w:rsidRPr="00DE15D2">
              <w:rPr>
                <w:rFonts w:ascii="Times New Roman" w:hAnsi="Times New Roman" w:cs="Times New Roman"/>
                <w:color w:val="000000" w:themeColor="text1"/>
                <w:sz w:val="24"/>
                <w:szCs w:val="24"/>
              </w:rPr>
              <w:t>4.1</w:t>
            </w:r>
          </w:p>
        </w:tc>
        <w:tc>
          <w:tcPr>
            <w:tcW w:w="3943" w:type="dxa"/>
            <w:vAlign w:val="center"/>
          </w:tcPr>
          <w:p w:rsidR="00DE15D2" w:rsidRPr="00DE15D2" w:rsidRDefault="00DE15D2" w:rsidP="001C778F">
            <w:pPr>
              <w:spacing w:before="40" w:after="40"/>
              <w:jc w:val="both"/>
              <w:rPr>
                <w:rFonts w:ascii="Times New Roman" w:hAnsi="Times New Roman" w:cs="Times New Roman"/>
                <w:bCs/>
                <w:iCs/>
                <w:color w:val="000000" w:themeColor="text1"/>
                <w:sz w:val="24"/>
                <w:szCs w:val="24"/>
              </w:rPr>
            </w:pPr>
            <w:r w:rsidRPr="00DE15D2">
              <w:rPr>
                <w:rFonts w:ascii="Times New Roman" w:hAnsi="Times New Roman" w:cs="Times New Roman"/>
                <w:bCs/>
                <w:iCs/>
                <w:color w:val="000000" w:themeColor="text1"/>
                <w:sz w:val="24"/>
                <w:szCs w:val="24"/>
              </w:rPr>
              <w:t>Cam kết chuyển giao không bồi hoàn tài sản  hình thành (bao gồm tài sản góp vốn và tài sản phát sinh) thông qua việc liên doanh liên kết cho Bệnh viện</w:t>
            </w:r>
          </w:p>
        </w:tc>
        <w:tc>
          <w:tcPr>
            <w:tcW w:w="3827" w:type="dxa"/>
            <w:vAlign w:val="center"/>
          </w:tcPr>
          <w:p w:rsidR="00DE15D2" w:rsidRPr="00DE15D2" w:rsidRDefault="00DE15D2" w:rsidP="001C778F">
            <w:pPr>
              <w:spacing w:before="40" w:after="40"/>
              <w:jc w:val="both"/>
              <w:rPr>
                <w:rFonts w:ascii="Times New Roman" w:hAnsi="Times New Roman" w:cs="Times New Roman"/>
                <w:sz w:val="24"/>
                <w:szCs w:val="24"/>
              </w:rPr>
            </w:pPr>
            <w:r w:rsidRPr="00DE15D2">
              <w:rPr>
                <w:rFonts w:ascii="Times New Roman" w:eastAsia="Times New Roman" w:hAnsi="Times New Roman" w:cs="Times New Roman"/>
                <w:sz w:val="24"/>
                <w:szCs w:val="24"/>
              </w:rPr>
              <w:t>Bảng cam kết của đối tác</w:t>
            </w:r>
          </w:p>
        </w:tc>
        <w:tc>
          <w:tcPr>
            <w:tcW w:w="992" w:type="dxa"/>
            <w:vAlign w:val="center"/>
          </w:tcPr>
          <w:p w:rsidR="00DE15D2" w:rsidRPr="00DE15D2" w:rsidRDefault="00DE15D2" w:rsidP="009D3C8C">
            <w:pPr>
              <w:spacing w:before="40" w:after="40"/>
              <w:jc w:val="center"/>
              <w:rPr>
                <w:rFonts w:ascii="Times New Roman" w:hAnsi="Times New Roman" w:cs="Times New Roman"/>
                <w:sz w:val="24"/>
                <w:szCs w:val="24"/>
              </w:rPr>
            </w:pPr>
            <w:r w:rsidRPr="00DE15D2">
              <w:rPr>
                <w:rFonts w:ascii="Times New Roman" w:hAnsi="Times New Roman" w:cs="Times New Roman"/>
                <w:sz w:val="24"/>
                <w:szCs w:val="24"/>
              </w:rPr>
              <w:t>10</w:t>
            </w:r>
          </w:p>
        </w:tc>
        <w:tc>
          <w:tcPr>
            <w:tcW w:w="1134" w:type="dxa"/>
            <w:vAlign w:val="center"/>
          </w:tcPr>
          <w:p w:rsidR="00DE15D2" w:rsidRPr="00DE15D2" w:rsidRDefault="00DE15D2" w:rsidP="009D3C8C">
            <w:pPr>
              <w:spacing w:before="40" w:after="40"/>
              <w:rPr>
                <w:rFonts w:ascii="Times New Roman" w:hAnsi="Times New Roman" w:cs="Times New Roman"/>
                <w:color w:val="FF0000"/>
                <w:sz w:val="24"/>
                <w:szCs w:val="24"/>
              </w:rPr>
            </w:pPr>
          </w:p>
        </w:tc>
      </w:tr>
      <w:tr w:rsidR="00DE15D2" w:rsidRPr="00DE15D2" w:rsidTr="001D7670">
        <w:trPr>
          <w:jc w:val="center"/>
        </w:trPr>
        <w:tc>
          <w:tcPr>
            <w:tcW w:w="736" w:type="dxa"/>
            <w:vAlign w:val="center"/>
          </w:tcPr>
          <w:p w:rsidR="00DE15D2" w:rsidRPr="00DE15D2" w:rsidRDefault="00DE15D2" w:rsidP="009D3C8C">
            <w:pPr>
              <w:spacing w:before="40" w:after="40"/>
              <w:jc w:val="center"/>
              <w:rPr>
                <w:rFonts w:ascii="Times New Roman" w:hAnsi="Times New Roman" w:cs="Times New Roman"/>
                <w:color w:val="000000" w:themeColor="text1"/>
                <w:sz w:val="24"/>
                <w:szCs w:val="24"/>
              </w:rPr>
            </w:pPr>
            <w:r w:rsidRPr="00DE15D2">
              <w:rPr>
                <w:rFonts w:ascii="Times New Roman" w:hAnsi="Times New Roman" w:cs="Times New Roman"/>
                <w:color w:val="000000" w:themeColor="text1"/>
                <w:sz w:val="24"/>
                <w:szCs w:val="24"/>
              </w:rPr>
              <w:t>4.2</w:t>
            </w:r>
          </w:p>
        </w:tc>
        <w:tc>
          <w:tcPr>
            <w:tcW w:w="3943" w:type="dxa"/>
            <w:vAlign w:val="center"/>
          </w:tcPr>
          <w:p w:rsidR="00DE15D2" w:rsidRPr="00DE15D2" w:rsidRDefault="00DE15D2" w:rsidP="001C778F">
            <w:pPr>
              <w:spacing w:before="40" w:after="40"/>
              <w:jc w:val="both"/>
              <w:rPr>
                <w:rFonts w:ascii="Times New Roman" w:hAnsi="Times New Roman" w:cs="Times New Roman"/>
                <w:bCs/>
                <w:iCs/>
                <w:color w:val="000000" w:themeColor="text1"/>
                <w:sz w:val="24"/>
                <w:szCs w:val="24"/>
              </w:rPr>
            </w:pPr>
            <w:r w:rsidRPr="00DE15D2">
              <w:rPr>
                <w:rFonts w:ascii="Times New Roman" w:eastAsia="Times New Roman" w:hAnsi="Times New Roman" w:cs="Times New Roman"/>
                <w:color w:val="000000" w:themeColor="text1"/>
                <w:sz w:val="24"/>
                <w:szCs w:val="24"/>
              </w:rPr>
              <w:t xml:space="preserve">Đối với các tài sản của đối tác liên danh liên kết </w:t>
            </w:r>
            <w:r w:rsidRPr="00DE15D2">
              <w:rPr>
                <w:rFonts w:ascii="Times New Roman" w:hAnsi="Times New Roman" w:cs="Times New Roman"/>
                <w:bCs/>
                <w:iCs/>
                <w:color w:val="000000" w:themeColor="text1"/>
                <w:sz w:val="24"/>
                <w:szCs w:val="24"/>
              </w:rPr>
              <w:t>(bao gồm tài sản góp vốn và tài sản phát sinh)</w:t>
            </w:r>
            <w:r w:rsidRPr="00DE15D2">
              <w:rPr>
                <w:rFonts w:ascii="Times New Roman" w:eastAsia="Times New Roman" w:hAnsi="Times New Roman" w:cs="Times New Roman"/>
                <w:color w:val="000000" w:themeColor="text1"/>
                <w:sz w:val="24"/>
                <w:szCs w:val="24"/>
              </w:rPr>
              <w:t>, sau khi hết thời hạn liên doanh, liên kết thì tài sản này thuộc về đối tác liên danh liên kết</w:t>
            </w:r>
          </w:p>
        </w:tc>
        <w:tc>
          <w:tcPr>
            <w:tcW w:w="3827" w:type="dxa"/>
            <w:vAlign w:val="center"/>
          </w:tcPr>
          <w:p w:rsidR="00DE15D2" w:rsidRPr="00DE15D2" w:rsidRDefault="00DE15D2" w:rsidP="001C778F">
            <w:pPr>
              <w:spacing w:before="40" w:after="40"/>
              <w:jc w:val="both"/>
              <w:rPr>
                <w:rFonts w:ascii="Times New Roman" w:eastAsia="Times New Roman" w:hAnsi="Times New Roman" w:cs="Times New Roman"/>
                <w:sz w:val="24"/>
                <w:szCs w:val="24"/>
              </w:rPr>
            </w:pPr>
            <w:r w:rsidRPr="00DE15D2">
              <w:rPr>
                <w:rFonts w:ascii="Times New Roman" w:eastAsia="Times New Roman" w:hAnsi="Times New Roman" w:cs="Times New Roman"/>
                <w:sz w:val="24"/>
                <w:szCs w:val="24"/>
              </w:rPr>
              <w:t>Bảng đề xuất</w:t>
            </w:r>
          </w:p>
        </w:tc>
        <w:tc>
          <w:tcPr>
            <w:tcW w:w="992" w:type="dxa"/>
            <w:vAlign w:val="center"/>
          </w:tcPr>
          <w:p w:rsidR="00DE15D2" w:rsidRPr="00DE15D2" w:rsidRDefault="00DE15D2" w:rsidP="009D3C8C">
            <w:pPr>
              <w:spacing w:before="40" w:after="40"/>
              <w:jc w:val="center"/>
              <w:rPr>
                <w:rFonts w:ascii="Times New Roman" w:hAnsi="Times New Roman" w:cs="Times New Roman"/>
                <w:sz w:val="24"/>
                <w:szCs w:val="24"/>
              </w:rPr>
            </w:pPr>
            <w:r w:rsidRPr="00DE15D2">
              <w:rPr>
                <w:rFonts w:ascii="Times New Roman" w:hAnsi="Times New Roman" w:cs="Times New Roman"/>
                <w:sz w:val="24"/>
                <w:szCs w:val="24"/>
              </w:rPr>
              <w:t>5</w:t>
            </w:r>
          </w:p>
        </w:tc>
        <w:tc>
          <w:tcPr>
            <w:tcW w:w="1134" w:type="dxa"/>
            <w:vAlign w:val="center"/>
          </w:tcPr>
          <w:p w:rsidR="00DE15D2" w:rsidRPr="00DE15D2" w:rsidRDefault="00DE15D2" w:rsidP="009D3C8C">
            <w:pPr>
              <w:spacing w:before="40" w:after="40"/>
              <w:rPr>
                <w:rFonts w:ascii="Times New Roman" w:hAnsi="Times New Roman" w:cs="Times New Roman"/>
                <w:color w:val="FF0000"/>
                <w:sz w:val="24"/>
                <w:szCs w:val="24"/>
              </w:rPr>
            </w:pPr>
          </w:p>
        </w:tc>
      </w:tr>
      <w:tr w:rsidR="00DE15D2" w:rsidRPr="00DE15D2" w:rsidTr="001D7670">
        <w:trPr>
          <w:jc w:val="center"/>
        </w:trPr>
        <w:tc>
          <w:tcPr>
            <w:tcW w:w="736" w:type="dxa"/>
            <w:vAlign w:val="center"/>
          </w:tcPr>
          <w:p w:rsidR="00DE15D2" w:rsidRPr="00DE15D2" w:rsidRDefault="00DE15D2" w:rsidP="009D3C8C">
            <w:pPr>
              <w:spacing w:before="40" w:after="40"/>
              <w:jc w:val="center"/>
              <w:rPr>
                <w:rFonts w:ascii="Times New Roman" w:hAnsi="Times New Roman" w:cs="Times New Roman"/>
                <w:b/>
                <w:color w:val="000000" w:themeColor="text1"/>
                <w:sz w:val="24"/>
                <w:szCs w:val="24"/>
              </w:rPr>
            </w:pPr>
            <w:r w:rsidRPr="00DE15D2">
              <w:rPr>
                <w:rFonts w:ascii="Times New Roman" w:hAnsi="Times New Roman" w:cs="Times New Roman"/>
                <w:b/>
                <w:color w:val="000000" w:themeColor="text1"/>
                <w:sz w:val="24"/>
                <w:szCs w:val="24"/>
              </w:rPr>
              <w:t>V</w:t>
            </w:r>
          </w:p>
        </w:tc>
        <w:tc>
          <w:tcPr>
            <w:tcW w:w="3943" w:type="dxa"/>
            <w:vAlign w:val="center"/>
          </w:tcPr>
          <w:p w:rsidR="00DE15D2" w:rsidRDefault="00DE15D2" w:rsidP="001C778F">
            <w:pPr>
              <w:spacing w:before="40" w:after="40"/>
              <w:jc w:val="both"/>
              <w:rPr>
                <w:rFonts w:ascii="Times New Roman" w:hAnsi="Times New Roman" w:cs="Times New Roman"/>
                <w:b/>
                <w:bCs/>
                <w:iCs/>
                <w:color w:val="000000" w:themeColor="text1"/>
                <w:sz w:val="24"/>
                <w:szCs w:val="24"/>
              </w:rPr>
            </w:pPr>
            <w:r w:rsidRPr="00DE15D2">
              <w:rPr>
                <w:rFonts w:ascii="Times New Roman" w:hAnsi="Times New Roman" w:cs="Times New Roman"/>
                <w:b/>
                <w:bCs/>
                <w:iCs/>
                <w:color w:val="000000" w:themeColor="text1"/>
                <w:sz w:val="24"/>
                <w:szCs w:val="24"/>
              </w:rPr>
              <w:t>Nhóm các tiêu chí khác</w:t>
            </w:r>
          </w:p>
          <w:p w:rsidR="008C4389" w:rsidRPr="00DE15D2" w:rsidRDefault="008C4389" w:rsidP="001C778F">
            <w:pPr>
              <w:spacing w:before="40" w:after="40"/>
              <w:jc w:val="both"/>
              <w:rPr>
                <w:rFonts w:ascii="Times New Roman" w:hAnsi="Times New Roman" w:cs="Times New Roman"/>
                <w:b/>
                <w:bCs/>
                <w:iCs/>
                <w:color w:val="000000" w:themeColor="text1"/>
                <w:sz w:val="24"/>
                <w:szCs w:val="24"/>
              </w:rPr>
            </w:pPr>
            <w:r w:rsidRPr="00DE15D2">
              <w:rPr>
                <w:rFonts w:ascii="Times New Roman" w:hAnsi="Times New Roman" w:cs="Times New Roman"/>
                <w:bCs/>
                <w:i/>
                <w:iCs/>
                <w:color w:val="000000" w:themeColor="text1"/>
                <w:sz w:val="24"/>
                <w:szCs w:val="24"/>
              </w:rPr>
              <w:lastRenderedPageBreak/>
              <w:t>(Chấm điểm các tiêu chí đáp ứng)</w:t>
            </w:r>
          </w:p>
        </w:tc>
        <w:tc>
          <w:tcPr>
            <w:tcW w:w="3827" w:type="dxa"/>
            <w:vAlign w:val="center"/>
          </w:tcPr>
          <w:p w:rsidR="00DE15D2" w:rsidRPr="00DE15D2" w:rsidRDefault="00DE15D2" w:rsidP="001C778F">
            <w:pPr>
              <w:spacing w:before="40" w:after="40"/>
              <w:jc w:val="both"/>
              <w:rPr>
                <w:rFonts w:ascii="Times New Roman" w:hAnsi="Times New Roman" w:cs="Times New Roman"/>
                <w:b/>
                <w:sz w:val="24"/>
                <w:szCs w:val="24"/>
              </w:rPr>
            </w:pPr>
          </w:p>
        </w:tc>
        <w:tc>
          <w:tcPr>
            <w:tcW w:w="992" w:type="dxa"/>
            <w:vAlign w:val="center"/>
          </w:tcPr>
          <w:p w:rsidR="00DE15D2" w:rsidRPr="00DE15D2" w:rsidRDefault="00DE15D2" w:rsidP="009D3C8C">
            <w:pPr>
              <w:spacing w:before="40" w:after="40"/>
              <w:jc w:val="center"/>
              <w:rPr>
                <w:rFonts w:ascii="Times New Roman" w:hAnsi="Times New Roman" w:cs="Times New Roman"/>
                <w:b/>
                <w:sz w:val="24"/>
                <w:szCs w:val="24"/>
              </w:rPr>
            </w:pPr>
            <w:r w:rsidRPr="00DE15D2">
              <w:rPr>
                <w:rFonts w:ascii="Times New Roman" w:hAnsi="Times New Roman" w:cs="Times New Roman"/>
                <w:b/>
                <w:color w:val="000000" w:themeColor="text1"/>
                <w:sz w:val="24"/>
                <w:szCs w:val="24"/>
              </w:rPr>
              <w:t>10</w:t>
            </w:r>
          </w:p>
        </w:tc>
        <w:tc>
          <w:tcPr>
            <w:tcW w:w="1134" w:type="dxa"/>
            <w:vAlign w:val="center"/>
          </w:tcPr>
          <w:p w:rsidR="00DE15D2" w:rsidRPr="00DE15D2" w:rsidRDefault="00DE15D2" w:rsidP="009D3C8C">
            <w:pPr>
              <w:spacing w:before="40" w:after="40"/>
              <w:jc w:val="center"/>
              <w:rPr>
                <w:rFonts w:ascii="Times New Roman" w:hAnsi="Times New Roman" w:cs="Times New Roman"/>
                <w:b/>
                <w:sz w:val="24"/>
                <w:szCs w:val="24"/>
              </w:rPr>
            </w:pPr>
          </w:p>
        </w:tc>
      </w:tr>
      <w:tr w:rsidR="00151F07" w:rsidRPr="00151F07" w:rsidTr="001D7670">
        <w:trPr>
          <w:jc w:val="center"/>
        </w:trPr>
        <w:tc>
          <w:tcPr>
            <w:tcW w:w="736" w:type="dxa"/>
            <w:vAlign w:val="center"/>
          </w:tcPr>
          <w:p w:rsidR="00DE15D2" w:rsidRPr="00151F07" w:rsidRDefault="00DE15D2" w:rsidP="009D3C8C">
            <w:pPr>
              <w:spacing w:before="40" w:after="40"/>
              <w:jc w:val="center"/>
              <w:rPr>
                <w:rFonts w:ascii="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5.1</w:t>
            </w:r>
          </w:p>
        </w:tc>
        <w:tc>
          <w:tcPr>
            <w:tcW w:w="3943" w:type="dxa"/>
            <w:vAlign w:val="center"/>
          </w:tcPr>
          <w:p w:rsidR="00DE15D2" w:rsidRPr="00151F07" w:rsidRDefault="00DE15D2" w:rsidP="001C778F">
            <w:pPr>
              <w:spacing w:before="40" w:after="40"/>
              <w:jc w:val="both"/>
              <w:rPr>
                <w:rFonts w:ascii="Times New Roman" w:hAnsi="Times New Roman" w:cs="Times New Roman"/>
                <w:b/>
                <w:color w:val="000000" w:themeColor="text1"/>
                <w:sz w:val="24"/>
                <w:szCs w:val="24"/>
              </w:rPr>
            </w:pPr>
            <w:r w:rsidRPr="00151F07">
              <w:rPr>
                <w:rFonts w:ascii="Times New Roman" w:hAnsi="Times New Roman" w:cs="Times New Roman"/>
                <w:b/>
                <w:color w:val="000000" w:themeColor="text1"/>
                <w:sz w:val="24"/>
                <w:szCs w:val="24"/>
              </w:rPr>
              <w:t>Tư cách hợp lệ của đơn vị đối tác liên doanh, liên kết:</w:t>
            </w:r>
          </w:p>
          <w:p w:rsidR="00DE15D2" w:rsidRPr="00151F07" w:rsidRDefault="00DE15D2" w:rsidP="001C778F">
            <w:pPr>
              <w:spacing w:before="40" w:after="40"/>
              <w:jc w:val="both"/>
              <w:rPr>
                <w:rFonts w:ascii="Times New Roman" w:eastAsia="Times New Roman" w:hAnsi="Times New Roman" w:cs="Times New Roman"/>
                <w:color w:val="000000" w:themeColor="text1"/>
                <w:sz w:val="24"/>
                <w:szCs w:val="24"/>
              </w:rPr>
            </w:pPr>
            <w:r w:rsidRPr="00151F07">
              <w:rPr>
                <w:rFonts w:ascii="Times New Roman" w:eastAsia="Times New Roman" w:hAnsi="Times New Roman" w:cs="Times New Roman"/>
                <w:color w:val="000000" w:themeColor="text1"/>
                <w:sz w:val="24"/>
                <w:szCs w:val="24"/>
              </w:rPr>
              <w:t xml:space="preserve"> Được cấp giấy chứng nhận đăng ký doanh nghiệp hoặc quyết định thành lập hoặc tài liệu có giá trị tương đương và còn hiệu lực do cơ quan Nhà nước có thẩm quyền cấp theo quy định pháp luật; Lĩnh vực kinh doanh theo quy định pháp luật phù hợp với mục đích liên doanh, liên kết của Đề án Thận nhân tạo; Hạch toán tài chính độc lập; Không đang trong quá trình giải thể và/hoặc không bị cơ quan có thẩm quyền kết luận đang lâm vào tình trạng phá sản hoặc nợ không có khả năng chi trả theo quy định của pháp luật.</w:t>
            </w:r>
          </w:p>
        </w:tc>
        <w:tc>
          <w:tcPr>
            <w:tcW w:w="3827" w:type="dxa"/>
            <w:vAlign w:val="center"/>
          </w:tcPr>
          <w:p w:rsidR="00DE15D2" w:rsidRPr="00151F07" w:rsidRDefault="00DE15D2" w:rsidP="001C778F">
            <w:pPr>
              <w:spacing w:before="40" w:after="40"/>
              <w:jc w:val="both"/>
              <w:rPr>
                <w:rFonts w:ascii="Times New Roman" w:eastAsia="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 xml:space="preserve">Cung cấp </w:t>
            </w:r>
            <w:r w:rsidRPr="00151F07">
              <w:rPr>
                <w:rFonts w:ascii="Times New Roman" w:eastAsia="Times New Roman" w:hAnsi="Times New Roman" w:cs="Times New Roman"/>
                <w:color w:val="000000" w:themeColor="text1"/>
                <w:sz w:val="24"/>
                <w:szCs w:val="24"/>
              </w:rPr>
              <w:t xml:space="preserve">Giấy chứng nhận đăng ký doanh nghiệp hoặc quyết định thành lập hoặc tài liệu có giá trị tương đương và còn hiệu lực do cơ quan Nhà nước có thẩm quyền cấp theo quy định pháp luật;  </w:t>
            </w:r>
            <w:r w:rsidRPr="00151F07">
              <w:rPr>
                <w:rFonts w:ascii="Times New Roman" w:hAnsi="Times New Roman" w:cs="Times New Roman"/>
                <w:color w:val="000000" w:themeColor="text1"/>
                <w:sz w:val="24"/>
                <w:szCs w:val="24"/>
              </w:rPr>
              <w:t xml:space="preserve">Tài liệu </w:t>
            </w:r>
            <w:r w:rsidRPr="00151F07">
              <w:rPr>
                <w:rFonts w:ascii="Times New Roman" w:eastAsia="Times New Roman" w:hAnsi="Times New Roman" w:cs="Times New Roman"/>
                <w:color w:val="000000" w:themeColor="text1"/>
                <w:sz w:val="24"/>
                <w:szCs w:val="24"/>
              </w:rPr>
              <w:t xml:space="preserve">thể hiện ngành nghề đã được đăng ký; </w:t>
            </w:r>
            <w:r w:rsidRPr="00151F07">
              <w:rPr>
                <w:rFonts w:ascii="Times New Roman" w:hAnsi="Times New Roman" w:cs="Times New Roman"/>
                <w:color w:val="000000" w:themeColor="text1"/>
                <w:sz w:val="24"/>
                <w:szCs w:val="24"/>
              </w:rPr>
              <w:t>Tài liệu b</w:t>
            </w:r>
            <w:r w:rsidRPr="00151F07">
              <w:rPr>
                <w:rFonts w:ascii="Times New Roman" w:eastAsia="Times New Roman" w:hAnsi="Times New Roman" w:cs="Times New Roman"/>
                <w:color w:val="000000" w:themeColor="text1"/>
                <w:sz w:val="24"/>
                <w:szCs w:val="24"/>
              </w:rPr>
              <w:t>áo cáo tài chính 03 năm gần nhất chứng minh giá trị tài sản ròng &gt;0.</w:t>
            </w:r>
          </w:p>
        </w:tc>
        <w:tc>
          <w:tcPr>
            <w:tcW w:w="992" w:type="dxa"/>
            <w:vAlign w:val="center"/>
          </w:tcPr>
          <w:p w:rsidR="00DE15D2" w:rsidRPr="00151F07" w:rsidRDefault="008C4389" w:rsidP="009D3C8C">
            <w:pPr>
              <w:spacing w:before="40" w:after="40"/>
              <w:jc w:val="center"/>
              <w:rPr>
                <w:rFonts w:ascii="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5</w:t>
            </w:r>
          </w:p>
        </w:tc>
        <w:tc>
          <w:tcPr>
            <w:tcW w:w="1134" w:type="dxa"/>
            <w:vAlign w:val="center"/>
          </w:tcPr>
          <w:p w:rsidR="00DE15D2" w:rsidRPr="00151F07" w:rsidRDefault="00DE15D2" w:rsidP="009D3C8C">
            <w:pPr>
              <w:spacing w:before="40" w:after="40"/>
              <w:rPr>
                <w:rFonts w:ascii="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Tiêu chí bắt buột</w:t>
            </w:r>
          </w:p>
        </w:tc>
      </w:tr>
      <w:tr w:rsidR="00151F07" w:rsidRPr="00151F07" w:rsidTr="001D7670">
        <w:trPr>
          <w:jc w:val="center"/>
        </w:trPr>
        <w:tc>
          <w:tcPr>
            <w:tcW w:w="736" w:type="dxa"/>
            <w:vAlign w:val="center"/>
          </w:tcPr>
          <w:p w:rsidR="00DE15D2" w:rsidRPr="00151F07" w:rsidRDefault="00DE15D2" w:rsidP="009D3C8C">
            <w:pPr>
              <w:spacing w:before="40" w:after="40"/>
              <w:jc w:val="center"/>
              <w:rPr>
                <w:rFonts w:ascii="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5.2</w:t>
            </w:r>
          </w:p>
        </w:tc>
        <w:tc>
          <w:tcPr>
            <w:tcW w:w="3943" w:type="dxa"/>
            <w:vAlign w:val="center"/>
          </w:tcPr>
          <w:p w:rsidR="00DE15D2" w:rsidRPr="00151F07" w:rsidRDefault="00DE15D2" w:rsidP="001C778F">
            <w:pPr>
              <w:spacing w:before="40" w:after="40"/>
              <w:jc w:val="both"/>
              <w:rPr>
                <w:rFonts w:ascii="Times New Roman" w:eastAsia="Times New Roman" w:hAnsi="Times New Roman" w:cs="Times New Roman"/>
                <w:color w:val="000000" w:themeColor="text1"/>
                <w:sz w:val="24"/>
                <w:szCs w:val="24"/>
              </w:rPr>
            </w:pPr>
            <w:r w:rsidRPr="00151F07">
              <w:rPr>
                <w:rFonts w:ascii="Times New Roman" w:eastAsia="Times New Roman" w:hAnsi="Times New Roman" w:cs="Times New Roman"/>
                <w:color w:val="000000" w:themeColor="text1"/>
                <w:sz w:val="24"/>
                <w:szCs w:val="24"/>
              </w:rPr>
              <w:t>Chứng thư thẩm định giá trang thiết bị y tế;</w:t>
            </w:r>
          </w:p>
        </w:tc>
        <w:tc>
          <w:tcPr>
            <w:tcW w:w="3827" w:type="dxa"/>
            <w:vAlign w:val="center"/>
          </w:tcPr>
          <w:p w:rsidR="00DE15D2" w:rsidRPr="00151F07" w:rsidRDefault="00DE15D2" w:rsidP="001C778F">
            <w:pPr>
              <w:spacing w:before="40" w:after="40"/>
              <w:jc w:val="both"/>
              <w:rPr>
                <w:rFonts w:ascii="Times New Roman" w:eastAsia="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Bản gốc Chứng thư thẩm định giá theo quy định của pháp luật hiện hành (02 bản)</w:t>
            </w:r>
          </w:p>
        </w:tc>
        <w:tc>
          <w:tcPr>
            <w:tcW w:w="992" w:type="dxa"/>
            <w:vAlign w:val="center"/>
          </w:tcPr>
          <w:p w:rsidR="00DE15D2" w:rsidRPr="00151F07" w:rsidRDefault="008C4389" w:rsidP="009D3C8C">
            <w:pPr>
              <w:spacing w:before="40" w:after="40"/>
              <w:jc w:val="center"/>
              <w:rPr>
                <w:rFonts w:ascii="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5</w:t>
            </w:r>
          </w:p>
        </w:tc>
        <w:tc>
          <w:tcPr>
            <w:tcW w:w="1134" w:type="dxa"/>
            <w:vAlign w:val="center"/>
          </w:tcPr>
          <w:p w:rsidR="00DE15D2" w:rsidRPr="00151F07" w:rsidRDefault="00DE15D2" w:rsidP="009D3C8C">
            <w:pPr>
              <w:spacing w:before="40" w:after="40"/>
              <w:rPr>
                <w:rFonts w:ascii="Times New Roman" w:hAnsi="Times New Roman" w:cs="Times New Roman"/>
                <w:color w:val="000000" w:themeColor="text1"/>
                <w:sz w:val="24"/>
                <w:szCs w:val="24"/>
              </w:rPr>
            </w:pPr>
            <w:r w:rsidRPr="00151F07">
              <w:rPr>
                <w:rFonts w:ascii="Times New Roman" w:hAnsi="Times New Roman" w:cs="Times New Roman"/>
                <w:color w:val="000000" w:themeColor="text1"/>
                <w:sz w:val="24"/>
                <w:szCs w:val="24"/>
              </w:rPr>
              <w:t xml:space="preserve">Tiêu chí bắt buột </w:t>
            </w:r>
          </w:p>
        </w:tc>
      </w:tr>
    </w:tbl>
    <w:p w:rsidR="001D7670" w:rsidRPr="001D7670" w:rsidRDefault="001D7670" w:rsidP="001D7670">
      <w:pPr>
        <w:spacing w:before="120" w:after="120" w:line="240" w:lineRule="auto"/>
        <w:ind w:firstLine="720"/>
        <w:jc w:val="both"/>
        <w:rPr>
          <w:rFonts w:ascii="Times New Roman" w:hAnsi="Times New Roman" w:cs="Times New Roman"/>
          <w:b/>
          <w:color w:val="000000" w:themeColor="text1"/>
          <w:sz w:val="2"/>
          <w:szCs w:val="28"/>
        </w:rPr>
      </w:pPr>
    </w:p>
    <w:p w:rsidR="00DE15D2" w:rsidRPr="001D7670" w:rsidRDefault="00DE15D2" w:rsidP="001D7670">
      <w:pPr>
        <w:spacing w:before="120" w:after="120" w:line="240" w:lineRule="auto"/>
        <w:ind w:firstLine="720"/>
        <w:jc w:val="both"/>
        <w:rPr>
          <w:rFonts w:ascii="Times New Roman" w:hAnsi="Times New Roman" w:cs="Times New Roman"/>
          <w:b/>
          <w:color w:val="000000" w:themeColor="text1"/>
          <w:sz w:val="28"/>
          <w:szCs w:val="28"/>
        </w:rPr>
      </w:pPr>
      <w:r w:rsidRPr="001D7670">
        <w:rPr>
          <w:rFonts w:ascii="Times New Roman" w:hAnsi="Times New Roman" w:cs="Times New Roman"/>
          <w:b/>
          <w:color w:val="000000" w:themeColor="text1"/>
          <w:sz w:val="28"/>
          <w:szCs w:val="28"/>
        </w:rPr>
        <w:t>* Tổng hợ</w:t>
      </w:r>
      <w:r w:rsidR="001D7670">
        <w:rPr>
          <w:rFonts w:ascii="Times New Roman" w:hAnsi="Times New Roman" w:cs="Times New Roman"/>
          <w:b/>
          <w:color w:val="000000" w:themeColor="text1"/>
          <w:sz w:val="28"/>
          <w:szCs w:val="28"/>
        </w:rPr>
        <w:t>p các nhóm tiêu chí, tiêu chí</w:t>
      </w:r>
    </w:p>
    <w:p w:rsidR="00DE15D2" w:rsidRPr="001D7670" w:rsidRDefault="00DE15D2" w:rsidP="001D7670">
      <w:pPr>
        <w:spacing w:before="120" w:after="120" w:line="240" w:lineRule="auto"/>
        <w:ind w:firstLine="720"/>
        <w:jc w:val="both"/>
        <w:rPr>
          <w:rFonts w:ascii="Times New Roman" w:hAnsi="Times New Roman" w:cs="Times New Roman"/>
          <w:i/>
          <w:color w:val="000000" w:themeColor="text1"/>
          <w:sz w:val="28"/>
          <w:szCs w:val="28"/>
        </w:rPr>
      </w:pPr>
      <w:r w:rsidRPr="001D7670">
        <w:rPr>
          <w:rFonts w:ascii="Times New Roman" w:hAnsi="Times New Roman" w:cs="Times New Roman"/>
          <w:i/>
          <w:color w:val="000000" w:themeColor="text1"/>
          <w:sz w:val="28"/>
          <w:szCs w:val="28"/>
        </w:rPr>
        <w:t>- Tổng số nhóm tiêu chí: 05</w:t>
      </w:r>
      <w:r w:rsidR="001D7670">
        <w:rPr>
          <w:rFonts w:ascii="Times New Roman" w:hAnsi="Times New Roman" w:cs="Times New Roman"/>
          <w:i/>
          <w:color w:val="000000" w:themeColor="text1"/>
          <w:sz w:val="28"/>
          <w:szCs w:val="28"/>
        </w:rPr>
        <w:t>.</w:t>
      </w:r>
    </w:p>
    <w:p w:rsidR="00DE15D2" w:rsidRPr="001D7670" w:rsidRDefault="00DE15D2" w:rsidP="001D7670">
      <w:pPr>
        <w:spacing w:before="120" w:after="120" w:line="240" w:lineRule="auto"/>
        <w:ind w:firstLine="720"/>
        <w:jc w:val="both"/>
        <w:rPr>
          <w:rFonts w:ascii="Times New Roman" w:hAnsi="Times New Roman" w:cs="Times New Roman"/>
          <w:i/>
          <w:color w:val="000000" w:themeColor="text1"/>
          <w:sz w:val="28"/>
          <w:szCs w:val="28"/>
        </w:rPr>
      </w:pPr>
      <w:r w:rsidRPr="001D7670">
        <w:rPr>
          <w:rFonts w:ascii="Times New Roman" w:hAnsi="Times New Roman" w:cs="Times New Roman"/>
          <w:i/>
          <w:color w:val="000000" w:themeColor="text1"/>
          <w:sz w:val="28"/>
          <w:szCs w:val="28"/>
        </w:rPr>
        <w:t>- Tổng số tiêu chí đánh giá: 29</w:t>
      </w:r>
      <w:r w:rsidR="001D7670">
        <w:rPr>
          <w:rFonts w:ascii="Times New Roman" w:hAnsi="Times New Roman" w:cs="Times New Roman"/>
          <w:i/>
          <w:color w:val="000000" w:themeColor="text1"/>
          <w:sz w:val="28"/>
          <w:szCs w:val="28"/>
        </w:rPr>
        <w:t>.</w:t>
      </w:r>
    </w:p>
    <w:p w:rsidR="00DE15D2" w:rsidRPr="001D7670" w:rsidRDefault="00DE15D2" w:rsidP="001D7670">
      <w:pPr>
        <w:spacing w:before="120" w:after="120" w:line="240" w:lineRule="auto"/>
        <w:ind w:firstLine="720"/>
        <w:jc w:val="both"/>
        <w:rPr>
          <w:rFonts w:ascii="Times New Roman" w:hAnsi="Times New Roman" w:cs="Times New Roman"/>
          <w:i/>
          <w:color w:val="000000" w:themeColor="text1"/>
          <w:sz w:val="28"/>
          <w:szCs w:val="28"/>
        </w:rPr>
      </w:pPr>
      <w:r w:rsidRPr="001D7670">
        <w:rPr>
          <w:rFonts w:ascii="Times New Roman" w:hAnsi="Times New Roman" w:cs="Times New Roman"/>
          <w:i/>
          <w:color w:val="000000" w:themeColor="text1"/>
          <w:sz w:val="28"/>
          <w:szCs w:val="28"/>
        </w:rPr>
        <w:t>- Tiêu chí bắt buột (04 tiêu chí): 2; 3.1; 5.1 và 5.2.</w:t>
      </w:r>
    </w:p>
    <w:p w:rsidR="001C778F" w:rsidRPr="001D7670" w:rsidRDefault="00DE15D2" w:rsidP="001D7670">
      <w:pPr>
        <w:spacing w:before="120" w:after="120" w:line="240" w:lineRule="auto"/>
        <w:ind w:firstLine="720"/>
        <w:jc w:val="both"/>
        <w:rPr>
          <w:rFonts w:ascii="Times New Roman" w:hAnsi="Times New Roman" w:cs="Times New Roman"/>
          <w:i/>
          <w:color w:val="000000" w:themeColor="text1"/>
          <w:sz w:val="28"/>
          <w:szCs w:val="28"/>
        </w:rPr>
      </w:pPr>
      <w:r w:rsidRPr="001D7670">
        <w:rPr>
          <w:rFonts w:ascii="Times New Roman" w:hAnsi="Times New Roman" w:cs="Times New Roman"/>
          <w:i/>
          <w:color w:val="000000" w:themeColor="text1"/>
          <w:sz w:val="28"/>
          <w:szCs w:val="28"/>
        </w:rPr>
        <w:t>- Tiêu chí đáp ứng, cạnh tranh: 23 tiêu chí</w:t>
      </w:r>
      <w:r w:rsidR="001D7670">
        <w:rPr>
          <w:rFonts w:ascii="Times New Roman" w:hAnsi="Times New Roman" w:cs="Times New Roman"/>
          <w:i/>
          <w:color w:val="000000" w:themeColor="text1"/>
          <w:sz w:val="28"/>
          <w:szCs w:val="28"/>
        </w:rPr>
        <w:t>.</w:t>
      </w:r>
    </w:p>
    <w:p w:rsidR="00151F07" w:rsidRPr="001D7670" w:rsidRDefault="00DE15D2" w:rsidP="001D7670">
      <w:pPr>
        <w:spacing w:before="120" w:after="120" w:line="240" w:lineRule="auto"/>
        <w:ind w:firstLine="720"/>
        <w:jc w:val="both"/>
        <w:rPr>
          <w:rFonts w:ascii="Times New Roman" w:hAnsi="Times New Roman" w:cs="Times New Roman"/>
          <w:color w:val="000000" w:themeColor="text1"/>
          <w:sz w:val="28"/>
          <w:szCs w:val="28"/>
        </w:rPr>
      </w:pPr>
      <w:r w:rsidRPr="001D7670">
        <w:rPr>
          <w:rFonts w:ascii="Times New Roman" w:hAnsi="Times New Roman" w:cs="Times New Roman"/>
          <w:b/>
          <w:color w:val="000000" w:themeColor="text1"/>
          <w:sz w:val="28"/>
          <w:szCs w:val="28"/>
        </w:rPr>
        <w:t>B. Cách thức đánh giá, lựa chọn đố</w:t>
      </w:r>
      <w:r w:rsidR="001D7670">
        <w:rPr>
          <w:rFonts w:ascii="Times New Roman" w:hAnsi="Times New Roman" w:cs="Times New Roman"/>
          <w:b/>
          <w:color w:val="000000" w:themeColor="text1"/>
          <w:sz w:val="28"/>
          <w:szCs w:val="28"/>
        </w:rPr>
        <w:t>i tác</w:t>
      </w:r>
    </w:p>
    <w:p w:rsidR="00DE15D2" w:rsidRPr="001D7670" w:rsidRDefault="00151F07" w:rsidP="001D7670">
      <w:pPr>
        <w:spacing w:before="120" w:after="120" w:line="240" w:lineRule="auto"/>
        <w:ind w:firstLine="720"/>
        <w:jc w:val="both"/>
        <w:rPr>
          <w:rFonts w:ascii="Times New Roman" w:hAnsi="Times New Roman" w:cs="Times New Roman"/>
          <w:color w:val="000000" w:themeColor="text1"/>
          <w:sz w:val="28"/>
          <w:szCs w:val="28"/>
        </w:rPr>
      </w:pPr>
      <w:r w:rsidRPr="001D7670">
        <w:rPr>
          <w:rFonts w:ascii="Times New Roman" w:hAnsi="Times New Roman" w:cs="Times New Roman"/>
          <w:color w:val="000000" w:themeColor="text1"/>
          <w:sz w:val="28"/>
          <w:szCs w:val="28"/>
        </w:rPr>
        <w:t>Thực hiện theo Thông tư số 11/2025/TT-BTC ngày 19</w:t>
      </w:r>
      <w:r w:rsidR="001D7670" w:rsidRPr="001D7670">
        <w:rPr>
          <w:rFonts w:ascii="Times New Roman" w:hAnsi="Times New Roman" w:cs="Times New Roman"/>
          <w:color w:val="000000" w:themeColor="text1"/>
          <w:sz w:val="28"/>
          <w:szCs w:val="28"/>
        </w:rPr>
        <w:t xml:space="preserve"> tháng 3 năm </w:t>
      </w:r>
      <w:r w:rsidRPr="001D7670">
        <w:rPr>
          <w:rFonts w:ascii="Times New Roman" w:hAnsi="Times New Roman" w:cs="Times New Roman"/>
          <w:color w:val="000000" w:themeColor="text1"/>
          <w:sz w:val="28"/>
          <w:szCs w:val="28"/>
        </w:rPr>
        <w:t>2025 của Bộ Tài chính.</w:t>
      </w:r>
    </w:p>
    <w:p w:rsidR="00DE15D2" w:rsidRPr="001D7670" w:rsidRDefault="00DE15D2" w:rsidP="001D7670">
      <w:pPr>
        <w:spacing w:before="120" w:after="120" w:line="240" w:lineRule="auto"/>
        <w:ind w:firstLine="720"/>
        <w:jc w:val="both"/>
        <w:rPr>
          <w:rFonts w:ascii="Times New Roman" w:hAnsi="Times New Roman" w:cs="Times New Roman"/>
          <w:sz w:val="28"/>
          <w:szCs w:val="28"/>
        </w:rPr>
      </w:pPr>
      <w:r w:rsidRPr="001D7670">
        <w:rPr>
          <w:rFonts w:ascii="Times New Roman" w:hAnsi="Times New Roman" w:cs="Times New Roman"/>
          <w:sz w:val="28"/>
          <w:szCs w:val="28"/>
        </w:rPr>
        <w:t>- Sử dụng phương pháp tính điểm (Tổng điểm là 100 điểm)</w:t>
      </w:r>
      <w:r w:rsidR="001D7670">
        <w:rPr>
          <w:rFonts w:ascii="Times New Roman" w:hAnsi="Times New Roman" w:cs="Times New Roman"/>
          <w:sz w:val="28"/>
          <w:szCs w:val="28"/>
        </w:rPr>
        <w:t>.</w:t>
      </w:r>
    </w:p>
    <w:p w:rsidR="00DE15D2" w:rsidRPr="001D7670" w:rsidRDefault="00DE15D2" w:rsidP="001D7670">
      <w:pPr>
        <w:spacing w:before="120" w:after="120" w:line="240" w:lineRule="auto"/>
        <w:ind w:firstLine="720"/>
        <w:jc w:val="both"/>
        <w:rPr>
          <w:rFonts w:ascii="Times New Roman" w:hAnsi="Times New Roman" w:cs="Times New Roman"/>
          <w:sz w:val="28"/>
          <w:szCs w:val="28"/>
        </w:rPr>
      </w:pPr>
      <w:r w:rsidRPr="001D7670">
        <w:rPr>
          <w:rFonts w:ascii="Times New Roman" w:hAnsi="Times New Roman" w:cs="Times New Roman"/>
          <w:sz w:val="28"/>
          <w:szCs w:val="28"/>
        </w:rPr>
        <w:t xml:space="preserve">- Đối tác không đáp ứng các tiêu chí bắt buột: </w:t>
      </w:r>
      <w:r w:rsidR="001D7670">
        <w:rPr>
          <w:rFonts w:ascii="Times New Roman" w:hAnsi="Times New Roman" w:cs="Times New Roman"/>
          <w:sz w:val="28"/>
          <w:szCs w:val="28"/>
        </w:rPr>
        <w:t>B</w:t>
      </w:r>
      <w:r w:rsidRPr="001D7670">
        <w:rPr>
          <w:rFonts w:ascii="Times New Roman" w:hAnsi="Times New Roman" w:cs="Times New Roman"/>
          <w:sz w:val="28"/>
          <w:szCs w:val="28"/>
        </w:rPr>
        <w:t>ị loại</w:t>
      </w:r>
      <w:r w:rsidR="001D7670">
        <w:rPr>
          <w:rFonts w:ascii="Times New Roman" w:hAnsi="Times New Roman" w:cs="Times New Roman"/>
          <w:sz w:val="28"/>
          <w:szCs w:val="28"/>
        </w:rPr>
        <w:t>.</w:t>
      </w:r>
      <w:r w:rsidRPr="001D7670">
        <w:rPr>
          <w:rFonts w:ascii="Times New Roman" w:hAnsi="Times New Roman" w:cs="Times New Roman"/>
          <w:sz w:val="28"/>
          <w:szCs w:val="28"/>
        </w:rPr>
        <w:t xml:space="preserve"> </w:t>
      </w:r>
    </w:p>
    <w:p w:rsidR="00831B84" w:rsidRPr="001D7670" w:rsidRDefault="00DE15D2" w:rsidP="001D7670">
      <w:pPr>
        <w:pStyle w:val="Heading2"/>
        <w:shd w:val="clear" w:color="auto" w:fill="FFFFFF"/>
        <w:spacing w:before="120" w:after="120" w:line="240" w:lineRule="auto"/>
        <w:ind w:firstLine="720"/>
        <w:jc w:val="both"/>
        <w:rPr>
          <w:rFonts w:ascii="Times New Roman" w:hAnsi="Times New Roman" w:cs="Times New Roman"/>
          <w:b w:val="0"/>
          <w:color w:val="auto"/>
          <w:sz w:val="28"/>
          <w:szCs w:val="28"/>
        </w:rPr>
      </w:pPr>
      <w:r w:rsidRPr="001D7670">
        <w:rPr>
          <w:rFonts w:ascii="Times New Roman" w:hAnsi="Times New Roman" w:cs="Times New Roman"/>
          <w:b w:val="0"/>
          <w:color w:val="auto"/>
          <w:sz w:val="28"/>
          <w:szCs w:val="28"/>
        </w:rPr>
        <w:t>- Lựa chọn tổ chức, cá nhân có tổng số điểm cao nhất của tất cả các tiêu chí cộng lại và không thấp hơn 50% tổng số điểm</w:t>
      </w:r>
      <w:r w:rsidR="00151F07" w:rsidRPr="001D7670">
        <w:rPr>
          <w:rFonts w:ascii="Times New Roman" w:hAnsi="Times New Roman" w:cs="Times New Roman"/>
          <w:b w:val="0"/>
          <w:color w:val="auto"/>
          <w:sz w:val="28"/>
          <w:szCs w:val="28"/>
        </w:rPr>
        <w:t>.</w:t>
      </w:r>
    </w:p>
    <w:p w:rsidR="00DE15D2" w:rsidRPr="001D7670" w:rsidRDefault="00DE15D2" w:rsidP="001D7670">
      <w:pPr>
        <w:spacing w:before="120" w:after="120" w:line="240" w:lineRule="auto"/>
        <w:ind w:firstLine="720"/>
        <w:jc w:val="both"/>
        <w:rPr>
          <w:rFonts w:ascii="Times New Roman" w:hAnsi="Times New Roman" w:cs="Times New Roman"/>
          <w:b/>
          <w:color w:val="000000" w:themeColor="text1"/>
          <w:sz w:val="28"/>
          <w:szCs w:val="28"/>
        </w:rPr>
      </w:pPr>
      <w:r w:rsidRPr="001D7670">
        <w:rPr>
          <w:rFonts w:ascii="Times New Roman" w:hAnsi="Times New Roman" w:cs="Times New Roman"/>
          <w:b/>
          <w:color w:val="000000" w:themeColor="text1"/>
          <w:sz w:val="28"/>
          <w:szCs w:val="28"/>
        </w:rPr>
        <w:t>C. Các phụ lụ</w:t>
      </w:r>
      <w:r w:rsidR="001D7670">
        <w:rPr>
          <w:rFonts w:ascii="Times New Roman" w:hAnsi="Times New Roman" w:cs="Times New Roman"/>
          <w:b/>
          <w:color w:val="000000" w:themeColor="text1"/>
          <w:sz w:val="28"/>
          <w:szCs w:val="28"/>
        </w:rPr>
        <w:t>c kèm theo</w:t>
      </w:r>
    </w:p>
    <w:p w:rsidR="00DE15D2" w:rsidRPr="001D7670" w:rsidRDefault="00DE15D2" w:rsidP="001D7670">
      <w:pPr>
        <w:spacing w:before="120" w:after="120" w:line="240" w:lineRule="auto"/>
        <w:ind w:firstLine="720"/>
        <w:jc w:val="both"/>
        <w:rPr>
          <w:rFonts w:ascii="Times New Roman" w:hAnsi="Times New Roman" w:cs="Times New Roman"/>
          <w:b/>
          <w:color w:val="FF0000"/>
          <w:sz w:val="28"/>
          <w:szCs w:val="28"/>
        </w:rPr>
      </w:pPr>
      <w:r w:rsidRPr="001D7670">
        <w:rPr>
          <w:rFonts w:ascii="Times New Roman" w:hAnsi="Times New Roman" w:cs="Times New Roman"/>
          <w:b/>
          <w:sz w:val="28"/>
          <w:szCs w:val="28"/>
        </w:rPr>
        <w:t>Phụ lục 1: Tiêu chuẩn nhân sự</w:t>
      </w:r>
    </w:p>
    <w:p w:rsidR="00DE15D2" w:rsidRPr="001D7670" w:rsidRDefault="00DE15D2" w:rsidP="001D7670">
      <w:pPr>
        <w:spacing w:before="120" w:after="120" w:line="240" w:lineRule="auto"/>
        <w:ind w:firstLine="720"/>
        <w:jc w:val="both"/>
        <w:rPr>
          <w:rFonts w:ascii="Times New Roman" w:hAnsi="Times New Roman" w:cs="Times New Roman"/>
          <w:spacing w:val="-6"/>
          <w:sz w:val="28"/>
          <w:szCs w:val="28"/>
        </w:rPr>
      </w:pPr>
      <w:r w:rsidRPr="001D7670">
        <w:rPr>
          <w:rFonts w:ascii="Times New Roman" w:hAnsi="Times New Roman" w:cs="Times New Roman"/>
          <w:spacing w:val="-6"/>
          <w:sz w:val="28"/>
          <w:szCs w:val="28"/>
        </w:rPr>
        <w:t xml:space="preserve">Nhân sự là các bác sỹ; điều dưỡng làm việc tại đơn vị Thận nhân tạo của Bệnh viện Đa khoa Sa </w:t>
      </w:r>
      <w:r w:rsidRPr="001D7670">
        <w:rPr>
          <w:rFonts w:ascii="Times New Roman" w:hAnsi="Times New Roman" w:cs="Times New Roman"/>
          <w:spacing w:val="-6"/>
          <w:sz w:val="28"/>
          <w:szCs w:val="28"/>
          <w:lang w:val="vi-VN"/>
        </w:rPr>
        <w:t>Đ</w:t>
      </w:r>
      <w:r w:rsidRPr="001D7670">
        <w:rPr>
          <w:rFonts w:ascii="Times New Roman" w:hAnsi="Times New Roman" w:cs="Times New Roman"/>
          <w:spacing w:val="-6"/>
          <w:sz w:val="28"/>
          <w:szCs w:val="28"/>
        </w:rPr>
        <w:t xml:space="preserve">éc. Tất cả các bác sỹ và điều dưỡng nói trên mỗi người phải có: </w:t>
      </w:r>
    </w:p>
    <w:p w:rsidR="00DE15D2" w:rsidRPr="001D7670" w:rsidRDefault="00DE15D2" w:rsidP="001D7670">
      <w:pPr>
        <w:spacing w:before="120" w:after="120" w:line="240" w:lineRule="auto"/>
        <w:ind w:firstLine="720"/>
        <w:jc w:val="both"/>
        <w:rPr>
          <w:rFonts w:ascii="Times New Roman" w:hAnsi="Times New Roman" w:cs="Times New Roman"/>
          <w:sz w:val="28"/>
          <w:szCs w:val="28"/>
        </w:rPr>
      </w:pPr>
      <w:r w:rsidRPr="001D7670">
        <w:rPr>
          <w:rFonts w:ascii="Times New Roman" w:hAnsi="Times New Roman" w:cs="Times New Roman"/>
          <w:sz w:val="28"/>
          <w:szCs w:val="28"/>
        </w:rPr>
        <w:t>- Chứng</w:t>
      </w:r>
      <w:r w:rsidRPr="001D7670">
        <w:rPr>
          <w:rFonts w:ascii="Times New Roman" w:hAnsi="Times New Roman" w:cs="Times New Roman"/>
          <w:spacing w:val="-2"/>
          <w:sz w:val="28"/>
          <w:szCs w:val="28"/>
        </w:rPr>
        <w:t xml:space="preserve"> </w:t>
      </w:r>
      <w:r w:rsidRPr="001D7670">
        <w:rPr>
          <w:rFonts w:ascii="Times New Roman" w:hAnsi="Times New Roman" w:cs="Times New Roman"/>
          <w:sz w:val="28"/>
          <w:szCs w:val="28"/>
        </w:rPr>
        <w:t>chỉ</w:t>
      </w:r>
      <w:r w:rsidRPr="001D7670">
        <w:rPr>
          <w:rFonts w:ascii="Times New Roman" w:hAnsi="Times New Roman" w:cs="Times New Roman"/>
          <w:spacing w:val="-1"/>
          <w:sz w:val="28"/>
          <w:szCs w:val="28"/>
        </w:rPr>
        <w:t xml:space="preserve"> </w:t>
      </w:r>
      <w:r w:rsidRPr="001D7670">
        <w:rPr>
          <w:rFonts w:ascii="Times New Roman" w:hAnsi="Times New Roman" w:cs="Times New Roman"/>
          <w:sz w:val="28"/>
          <w:szCs w:val="28"/>
        </w:rPr>
        <w:t>hành</w:t>
      </w:r>
      <w:r w:rsidRPr="001D7670">
        <w:rPr>
          <w:rFonts w:ascii="Times New Roman" w:hAnsi="Times New Roman" w:cs="Times New Roman"/>
          <w:spacing w:val="-2"/>
          <w:sz w:val="28"/>
          <w:szCs w:val="28"/>
        </w:rPr>
        <w:t xml:space="preserve"> </w:t>
      </w:r>
      <w:r w:rsidRPr="001D7670">
        <w:rPr>
          <w:rFonts w:ascii="Times New Roman" w:hAnsi="Times New Roman" w:cs="Times New Roman"/>
          <w:sz w:val="28"/>
          <w:szCs w:val="28"/>
        </w:rPr>
        <w:t xml:space="preserve">nghề; </w:t>
      </w:r>
    </w:p>
    <w:p w:rsidR="00DE15D2" w:rsidRPr="001D7670" w:rsidRDefault="00DE15D2" w:rsidP="001D7670">
      <w:pPr>
        <w:widowControl w:val="0"/>
        <w:spacing w:before="120" w:after="120" w:line="240" w:lineRule="auto"/>
        <w:ind w:firstLine="720"/>
        <w:jc w:val="both"/>
        <w:rPr>
          <w:rFonts w:ascii="Times New Roman" w:hAnsi="Times New Roman" w:cs="Times New Roman"/>
          <w:sz w:val="28"/>
          <w:szCs w:val="28"/>
        </w:rPr>
      </w:pPr>
      <w:r w:rsidRPr="001D7670">
        <w:rPr>
          <w:rFonts w:ascii="Times New Roman" w:hAnsi="Times New Roman" w:cs="Times New Roman"/>
          <w:sz w:val="28"/>
          <w:szCs w:val="28"/>
        </w:rPr>
        <w:t>- Chứng</w:t>
      </w:r>
      <w:r w:rsidRPr="001D7670">
        <w:rPr>
          <w:rFonts w:ascii="Times New Roman" w:hAnsi="Times New Roman" w:cs="Times New Roman"/>
          <w:spacing w:val="-2"/>
          <w:sz w:val="28"/>
          <w:szCs w:val="28"/>
        </w:rPr>
        <w:t xml:space="preserve"> </w:t>
      </w:r>
      <w:r w:rsidRPr="001D7670">
        <w:rPr>
          <w:rFonts w:ascii="Times New Roman" w:hAnsi="Times New Roman" w:cs="Times New Roman"/>
          <w:sz w:val="28"/>
          <w:szCs w:val="28"/>
        </w:rPr>
        <w:t>chỉ</w:t>
      </w:r>
      <w:r w:rsidRPr="001D7670">
        <w:rPr>
          <w:rFonts w:ascii="Times New Roman" w:hAnsi="Times New Roman" w:cs="Times New Roman"/>
          <w:spacing w:val="-2"/>
          <w:sz w:val="28"/>
          <w:szCs w:val="28"/>
        </w:rPr>
        <w:t xml:space="preserve"> </w:t>
      </w:r>
      <w:r w:rsidRPr="001D7670">
        <w:rPr>
          <w:rFonts w:ascii="Times New Roman" w:hAnsi="Times New Roman" w:cs="Times New Roman"/>
          <w:sz w:val="28"/>
          <w:szCs w:val="28"/>
        </w:rPr>
        <w:t>lọc</w:t>
      </w:r>
      <w:r w:rsidRPr="001D7670">
        <w:rPr>
          <w:rFonts w:ascii="Times New Roman" w:hAnsi="Times New Roman" w:cs="Times New Roman"/>
          <w:spacing w:val="-2"/>
          <w:sz w:val="28"/>
          <w:szCs w:val="28"/>
        </w:rPr>
        <w:t xml:space="preserve"> </w:t>
      </w:r>
      <w:r w:rsidRPr="001D7670">
        <w:rPr>
          <w:rFonts w:ascii="Times New Roman" w:hAnsi="Times New Roman" w:cs="Times New Roman"/>
          <w:sz w:val="28"/>
          <w:szCs w:val="28"/>
        </w:rPr>
        <w:t>máu;</w:t>
      </w:r>
    </w:p>
    <w:p w:rsidR="00DE15D2" w:rsidRDefault="00DE15D2" w:rsidP="001D7670">
      <w:pPr>
        <w:widowControl w:val="0"/>
        <w:spacing w:before="120" w:after="120" w:line="240" w:lineRule="auto"/>
        <w:ind w:firstLine="720"/>
        <w:jc w:val="both"/>
        <w:rPr>
          <w:rFonts w:ascii="Times New Roman" w:hAnsi="Times New Roman" w:cs="Times New Roman"/>
          <w:b/>
          <w:color w:val="FF0000"/>
          <w:sz w:val="28"/>
          <w:szCs w:val="28"/>
        </w:rPr>
      </w:pPr>
      <w:r w:rsidRPr="001D7670">
        <w:rPr>
          <w:rFonts w:ascii="Times New Roman" w:hAnsi="Times New Roman" w:cs="Times New Roman"/>
          <w:sz w:val="28"/>
          <w:szCs w:val="28"/>
        </w:rPr>
        <w:t>- Trên 05 năm kinh nghiệm làm thận nhân tạo.</w:t>
      </w:r>
    </w:p>
    <w:p w:rsidR="00DE15D2" w:rsidRPr="00611538" w:rsidRDefault="00DE15D2" w:rsidP="001D7670">
      <w:pPr>
        <w:spacing w:before="120" w:after="120" w:line="240" w:lineRule="auto"/>
        <w:ind w:firstLine="720"/>
        <w:jc w:val="both"/>
        <w:rPr>
          <w:rFonts w:ascii="Times New Roman" w:hAnsi="Times New Roman" w:cs="Times New Roman"/>
          <w:b/>
          <w:sz w:val="28"/>
          <w:szCs w:val="28"/>
          <w:u w:val="single"/>
        </w:rPr>
      </w:pPr>
      <w:r w:rsidRPr="001D7670">
        <w:rPr>
          <w:rFonts w:ascii="Times New Roman" w:hAnsi="Times New Roman" w:cs="Times New Roman"/>
          <w:b/>
          <w:sz w:val="28"/>
          <w:szCs w:val="28"/>
        </w:rPr>
        <w:lastRenderedPageBreak/>
        <w:t>Phụ lục 2:</w:t>
      </w:r>
      <w:r w:rsidR="001D7670">
        <w:rPr>
          <w:rFonts w:ascii="Times New Roman" w:hAnsi="Times New Roman" w:cs="Times New Roman"/>
          <w:b/>
          <w:sz w:val="28"/>
          <w:szCs w:val="28"/>
        </w:rPr>
        <w:t xml:space="preserve"> </w:t>
      </w:r>
      <w:r w:rsidRPr="0090106B">
        <w:rPr>
          <w:rFonts w:ascii="Times New Roman" w:hAnsi="Times New Roman" w:cs="Times New Roman"/>
          <w:b/>
          <w:color w:val="000000" w:themeColor="text1"/>
          <w:sz w:val="26"/>
          <w:szCs w:val="26"/>
        </w:rPr>
        <w:t>Cấu hình, tính năng kỹ thuật</w:t>
      </w:r>
      <w:r>
        <w:rPr>
          <w:rFonts w:ascii="Times New Roman" w:hAnsi="Times New Roman" w:cs="Times New Roman"/>
          <w:b/>
          <w:color w:val="000000" w:themeColor="text1"/>
          <w:sz w:val="26"/>
          <w:szCs w:val="26"/>
        </w:rPr>
        <w:t xml:space="preserve"> của trang thiết bị</w:t>
      </w:r>
    </w:p>
    <w:tbl>
      <w:tblPr>
        <w:tblpPr w:leftFromText="180" w:rightFromText="180" w:vertAnchor="text" w:horzAnchor="margin" w:tblpXSpec="center" w:tblpY="288"/>
        <w:tblW w:w="10457" w:type="dxa"/>
        <w:tblLayout w:type="fixed"/>
        <w:tblLook w:val="04A0" w:firstRow="1" w:lastRow="0" w:firstColumn="1" w:lastColumn="0" w:noHBand="0" w:noVBand="1"/>
      </w:tblPr>
      <w:tblGrid>
        <w:gridCol w:w="534"/>
        <w:gridCol w:w="6662"/>
        <w:gridCol w:w="1276"/>
        <w:gridCol w:w="992"/>
        <w:gridCol w:w="993"/>
      </w:tblGrid>
      <w:tr w:rsidR="00DE15D2" w:rsidRPr="009D3C8C" w:rsidTr="001D7670">
        <w:trPr>
          <w:trHeight w:val="20"/>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Stt</w:t>
            </w: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Cấu hình, tính năng kỹ thuật</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Đơn vị tính</w:t>
            </w: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Số lượng</w:t>
            </w: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Ghi chú</w:t>
            </w:r>
          </w:p>
        </w:tc>
      </w:tr>
      <w:tr w:rsidR="00DE15D2" w:rsidRPr="009D3C8C" w:rsidTr="001D7670">
        <w:trPr>
          <w:trHeight w:val="20"/>
          <w:tblHeader/>
        </w:trPr>
        <w:tc>
          <w:tcPr>
            <w:tcW w:w="71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ind w:right="743"/>
              <w:rPr>
                <w:rFonts w:ascii="Times New Roman" w:hAnsi="Times New Roman" w:cs="Times New Roman"/>
                <w:b/>
                <w:color w:val="000000" w:themeColor="text1"/>
                <w:sz w:val="24"/>
                <w:szCs w:val="24"/>
              </w:rPr>
            </w:pPr>
            <w:r w:rsidRPr="009D3C8C">
              <w:rPr>
                <w:rFonts w:ascii="Times New Roman" w:hAnsi="Times New Roman" w:cs="Times New Roman"/>
                <w:b/>
                <w:sz w:val="24"/>
                <w:szCs w:val="24"/>
              </w:rPr>
              <w:t>A. Cấu hình, tính năng kỹ thuật của Máy chạy thận nhân tạo</w:t>
            </w:r>
          </w:p>
        </w:tc>
        <w:tc>
          <w:tcPr>
            <w:tcW w:w="1276"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Máy</w:t>
            </w:r>
          </w:p>
        </w:tc>
        <w:tc>
          <w:tcPr>
            <w:tcW w:w="99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20</w:t>
            </w:r>
          </w:p>
        </w:tc>
        <w:tc>
          <w:tcPr>
            <w:tcW w:w="993"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p>
        </w:tc>
      </w:tr>
      <w:tr w:rsidR="00DE15D2" w:rsidRPr="009D3C8C" w:rsidTr="001D7670">
        <w:trPr>
          <w:trHeight w:val="20"/>
        </w:trPr>
        <w:tc>
          <w:tcPr>
            <w:tcW w:w="534" w:type="dxa"/>
            <w:tcBorders>
              <w:top w:val="nil"/>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I</w:t>
            </w:r>
          </w:p>
        </w:tc>
        <w:tc>
          <w:tcPr>
            <w:tcW w:w="6662" w:type="dxa"/>
            <w:tcBorders>
              <w:top w:val="nil"/>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Yêu cầu chung</w:t>
            </w:r>
          </w:p>
        </w:tc>
        <w:tc>
          <w:tcPr>
            <w:tcW w:w="1276"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p>
        </w:tc>
        <w:tc>
          <w:tcPr>
            <w:tcW w:w="992"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p>
        </w:tc>
        <w:tc>
          <w:tcPr>
            <w:tcW w:w="993"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p>
        </w:tc>
      </w:tr>
      <w:tr w:rsidR="00DE15D2" w:rsidRPr="009D3C8C" w:rsidTr="001D7670">
        <w:trPr>
          <w:trHeight w:val="20"/>
        </w:trPr>
        <w:tc>
          <w:tcPr>
            <w:tcW w:w="534" w:type="dxa"/>
            <w:tcBorders>
              <w:top w:val="nil"/>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nil"/>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Hàng mới 100%</w:t>
            </w:r>
          </w:p>
        </w:tc>
        <w:tc>
          <w:tcPr>
            <w:tcW w:w="1276"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nil"/>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nil"/>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Thiết bị phải được sản xuất năm 2024 trở về sau</w:t>
            </w:r>
          </w:p>
        </w:tc>
        <w:tc>
          <w:tcPr>
            <w:tcW w:w="1276"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nil"/>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nil"/>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Máy chính có xuất xứ một trong các nước thuộc nhóm G7</w:t>
            </w:r>
          </w:p>
        </w:tc>
        <w:tc>
          <w:tcPr>
            <w:tcW w:w="1276"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nil"/>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nil"/>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Đạt tiêu chuẩn chất lượng ISO 13485 hoặc tương đương</w:t>
            </w:r>
          </w:p>
        </w:tc>
        <w:tc>
          <w:tcPr>
            <w:tcW w:w="1276"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nil"/>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nil"/>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Nguồn điện sử dụng: 220V/50Hz</w:t>
            </w:r>
          </w:p>
        </w:tc>
        <w:tc>
          <w:tcPr>
            <w:tcW w:w="1276"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nil"/>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nil"/>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Môi trường hoạt động:</w:t>
            </w:r>
          </w:p>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Nhiệt độ tối đa: ≥ 30 độ C</w:t>
            </w:r>
          </w:p>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Độ ẩm tối đa: ≥ 75%</w:t>
            </w:r>
          </w:p>
        </w:tc>
        <w:tc>
          <w:tcPr>
            <w:tcW w:w="1276"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nil"/>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II</w:t>
            </w:r>
          </w:p>
        </w:tc>
        <w:tc>
          <w:tcPr>
            <w:tcW w:w="6662" w:type="dxa"/>
            <w:tcBorders>
              <w:top w:val="nil"/>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Yêu cầu cấu hình</w:t>
            </w:r>
          </w:p>
        </w:tc>
        <w:tc>
          <w:tcPr>
            <w:tcW w:w="1276"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p>
        </w:tc>
        <w:tc>
          <w:tcPr>
            <w:tcW w:w="992"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p>
        </w:tc>
        <w:tc>
          <w:tcPr>
            <w:tcW w:w="993" w:type="dxa"/>
            <w:tcBorders>
              <w:top w:val="nil"/>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Máy chính và bộ phụ kiện tiêu chuẩn: 01 bộ</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Tài liệu hướng dẫn sử dụng tiếng Anh + Việt: 01 bộ</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III</w:t>
            </w: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Yêu cầu tính năng kỹ thuật</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1</w:t>
            </w: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Các chức năng chính</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Del="00D97ACF"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Có nhiều chức năng lọc máu khác nhau: (tối thiểu có)</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Thẩm phân với dịch lọc Acetate</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Thẩm phân với dịch lọc Bicarbonate</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Thẩm phân kim đôi</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Chương trình siêu lọc</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Thẩm phân kim đơn với 1 bơm máu</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Theo dõi Kt/V</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Del="00D97ACF"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Phát hiện bọt khí</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Del="00D97ACF"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Phát hiện rò rỉ máu</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Del="00D97ACF"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Pin dự phòng có thời gian ≥ 30 phút</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2</w:t>
            </w: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Hiển thị, cài đặt và theo dõi</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Del="00D97ACF"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Màn hình LCD hoặc tương đương</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Del="00D97ACF"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Hiển thị và lưu lịch sử hoạt động và lỗi trong quá trình hoạt động</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Dải lưu lượng dịch lọc:</w:t>
            </w:r>
          </w:p>
          <w:p w:rsidR="00DE15D2" w:rsidRPr="009D3C8C" w:rsidDel="00D97ACF"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300ml đến ≥ 700ml/phút.</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Nhiệt độ dịch lọc: khoảng ≤ 35 độ C đến ≥ 40 độ C</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Cảm biến áp lực tĩnh mạch:</w:t>
            </w:r>
          </w:p>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-300mmHg đến ≥ +600mmHg</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Cảm biến áp lực động mạch:</w:t>
            </w:r>
          </w:p>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-300mmHg đến ≥ +600mmHg</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Cảm biến áp lực dịch:</w:t>
            </w:r>
          </w:p>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-450mmHg đến ≥ +450mmHg</w:t>
            </w:r>
          </w:p>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độ chính xác: ±10mmHg</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Áp lực xuyên màng:</w:t>
            </w:r>
          </w:p>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Dải đo: ≤ -50mmHg đến ≥ +600mmHg</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Hệ thống siêu lọc</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Tốc độ siêu lọc: tối đa ≥ 5.00 lít/giờ</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Dịch lọc</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Dải lưu lượng dịch lọc: ≤ 300ml đến ≥ 700ml/phút</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Nhiệt độ dịch lọc: khoảng ≤ 35 độ C đến ≥ 40 độ C</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Bơm máu</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Tốc độ bơm máu: tối đa ≥ 600ml/phút</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Bơm Heparin</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Sử dụng được các loại bơm tiêm cỡ 10ml, 20ml, 30ml</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Lưu lượng bơm: từ ≤ 0.1 đến ≥ 20 ml/h, độ chính xác ±10%.</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Lượng truyền nhanh: từ ≤ 0.5 đến ≥ 10mL</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Thời gian dừng truyền trước khi kết thúc quá trình thẩm phân: khoảng từ 01 đến 60 phút</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An toàn về điện</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Lớp I, loại B và chống thấm nước IPX1</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Báo động khi có sự cố xảy ra và an toàn</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Trong trường máy phát hiện ra lỗi, máy sẽ cảnh báo bằng đèn, âm thanh và hiển thị lỗi trên màn hình</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Chức năng tự kiểm tra an toàn ngay khi khởi động máy và khi bắt đầu quá trình trộn dịch</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b/>
                <w:color w:val="000000" w:themeColor="text1"/>
                <w:sz w:val="24"/>
                <w:szCs w:val="24"/>
              </w:rPr>
              <w:t>Chương trình rửa và khử khuẩn:</w:t>
            </w:r>
            <w:r w:rsidRPr="009D3C8C">
              <w:rPr>
                <w:rFonts w:ascii="Times New Roman" w:hAnsi="Times New Roman" w:cs="Times New Roman"/>
                <w:color w:val="000000" w:themeColor="text1"/>
                <w:sz w:val="24"/>
                <w:szCs w:val="24"/>
              </w:rPr>
              <w:t xml:space="preserve">  (tối thiểu có)</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Rửa nước</w:t>
            </w:r>
          </w:p>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Rửa nước nóng</w:t>
            </w:r>
          </w:p>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Khử khuẩn</w:t>
            </w:r>
          </w:p>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Tẩy cặn can xi</w:t>
            </w:r>
          </w:p>
          <w:p w:rsidR="00DE15D2" w:rsidRPr="009D3C8C" w:rsidRDefault="00DE15D2" w:rsidP="009D3C8C">
            <w:pPr>
              <w:spacing w:before="40" w:after="40" w:line="240" w:lineRule="auto"/>
              <w:rPr>
                <w:rFonts w:ascii="Times New Roman" w:hAnsi="Times New Roman" w:cs="Times New Roman"/>
                <w:color w:val="000000" w:themeColor="text1"/>
                <w:sz w:val="24"/>
                <w:szCs w:val="24"/>
              </w:rPr>
            </w:pPr>
            <w:r w:rsidRPr="009D3C8C">
              <w:rPr>
                <w:rFonts w:ascii="Times New Roman" w:hAnsi="Times New Roman" w:cs="Times New Roman"/>
                <w:color w:val="000000" w:themeColor="text1"/>
                <w:sz w:val="24"/>
                <w:szCs w:val="24"/>
              </w:rPr>
              <w:t>- Khử khuẩn và tẩy cặn can xi</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363"/>
        </w:trPr>
        <w:tc>
          <w:tcPr>
            <w:tcW w:w="71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widowControl w:val="0"/>
              <w:spacing w:before="40" w:after="40" w:line="240" w:lineRule="auto"/>
              <w:jc w:val="both"/>
              <w:rPr>
                <w:rFonts w:ascii="Times New Roman" w:hAnsi="Times New Roman" w:cs="Times New Roman"/>
                <w:spacing w:val="1"/>
                <w:sz w:val="24"/>
                <w:szCs w:val="24"/>
              </w:rPr>
            </w:pPr>
            <w:r w:rsidRPr="009D3C8C">
              <w:rPr>
                <w:rFonts w:ascii="Times New Roman" w:hAnsi="Times New Roman" w:cs="Times New Roman"/>
                <w:b/>
                <w:sz w:val="24"/>
                <w:szCs w:val="24"/>
              </w:rPr>
              <w:t>B.</w:t>
            </w:r>
            <w:r w:rsidRPr="009D3C8C">
              <w:rPr>
                <w:rFonts w:ascii="Times New Roman" w:hAnsi="Times New Roman" w:cs="Times New Roman"/>
                <w:spacing w:val="1"/>
                <w:sz w:val="24"/>
                <w:szCs w:val="24"/>
              </w:rPr>
              <w:t xml:space="preserve"> </w:t>
            </w:r>
            <w:r w:rsidRPr="009D3C8C">
              <w:rPr>
                <w:rFonts w:ascii="Times New Roman" w:hAnsi="Times New Roman" w:cs="Times New Roman"/>
                <w:b/>
                <w:sz w:val="24"/>
                <w:szCs w:val="24"/>
              </w:rPr>
              <w:t>Hệ thống R.O</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Hệ thống</w:t>
            </w: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01</w:t>
            </w: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widowControl w:val="0"/>
              <w:spacing w:before="40" w:after="40" w:line="240" w:lineRule="auto"/>
              <w:jc w:val="both"/>
              <w:rPr>
                <w:rFonts w:ascii="Times New Roman" w:hAnsi="Times New Roman" w:cs="Times New Roman"/>
                <w:spacing w:val="1"/>
                <w:sz w:val="24"/>
                <w:szCs w:val="24"/>
              </w:rPr>
            </w:pPr>
            <w:r w:rsidRPr="009D3C8C">
              <w:rPr>
                <w:rFonts w:ascii="Times New Roman" w:hAnsi="Times New Roman" w:cs="Times New Roman"/>
                <w:spacing w:val="1"/>
                <w:sz w:val="24"/>
                <w:szCs w:val="24"/>
              </w:rPr>
              <w:t xml:space="preserve">- 01 hệ thống lọc nước RO dùng trong chạy thận nhân tạo có công suất cực đại từ 1500 lít mỗi giờ trở lên. </w:t>
            </w:r>
          </w:p>
          <w:p w:rsidR="00DE15D2" w:rsidRPr="009D3C8C" w:rsidRDefault="00DE15D2" w:rsidP="009D3C8C">
            <w:pPr>
              <w:widowControl w:val="0"/>
              <w:spacing w:before="40" w:after="40" w:line="240" w:lineRule="auto"/>
              <w:jc w:val="both"/>
              <w:rPr>
                <w:rFonts w:ascii="Times New Roman" w:hAnsi="Times New Roman" w:cs="Times New Roman"/>
                <w:spacing w:val="1"/>
                <w:sz w:val="24"/>
                <w:szCs w:val="24"/>
              </w:rPr>
            </w:pPr>
            <w:r w:rsidRPr="009D3C8C">
              <w:rPr>
                <w:rFonts w:ascii="Times New Roman" w:hAnsi="Times New Roman" w:cs="Times New Roman"/>
                <w:spacing w:val="1"/>
                <w:sz w:val="24"/>
                <w:szCs w:val="24"/>
              </w:rPr>
              <w:t xml:space="preserve">- Bộ phận tiền lọc có 2 cột than hoạt tính. </w:t>
            </w:r>
          </w:p>
          <w:p w:rsidR="00DE15D2" w:rsidRPr="009D3C8C" w:rsidRDefault="00DE15D2" w:rsidP="009D3C8C">
            <w:pPr>
              <w:widowControl w:val="0"/>
              <w:spacing w:before="40" w:after="40" w:line="240" w:lineRule="auto"/>
              <w:jc w:val="both"/>
              <w:rPr>
                <w:rFonts w:ascii="Times New Roman" w:hAnsi="Times New Roman" w:cs="Times New Roman"/>
                <w:spacing w:val="1"/>
                <w:sz w:val="24"/>
                <w:szCs w:val="24"/>
              </w:rPr>
            </w:pPr>
            <w:r w:rsidRPr="009D3C8C">
              <w:rPr>
                <w:rFonts w:ascii="Times New Roman" w:hAnsi="Times New Roman" w:cs="Times New Roman"/>
                <w:spacing w:val="1"/>
                <w:sz w:val="24"/>
                <w:szCs w:val="24"/>
              </w:rPr>
              <w:t>- Nước RO đạt chứng nhận tiêu chuẩn chất lượng AAMI 2014 trở lên</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71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8C4389">
            <w:pPr>
              <w:widowControl w:val="0"/>
              <w:spacing w:before="40" w:after="40" w:line="240" w:lineRule="auto"/>
              <w:rPr>
                <w:rFonts w:ascii="Times New Roman" w:hAnsi="Times New Roman" w:cs="Times New Roman"/>
                <w:spacing w:val="1"/>
                <w:sz w:val="24"/>
                <w:szCs w:val="24"/>
              </w:rPr>
            </w:pPr>
            <w:r w:rsidRPr="009D3C8C">
              <w:rPr>
                <w:rFonts w:ascii="Times New Roman" w:hAnsi="Times New Roman" w:cs="Times New Roman"/>
                <w:b/>
                <w:spacing w:val="1"/>
                <w:sz w:val="24"/>
                <w:szCs w:val="24"/>
              </w:rPr>
              <w:t>C. M</w:t>
            </w:r>
            <w:r w:rsidRPr="009D3C8C">
              <w:rPr>
                <w:rFonts w:ascii="Times New Roman" w:hAnsi="Times New Roman" w:cs="Times New Roman"/>
                <w:b/>
                <w:sz w:val="24"/>
                <w:szCs w:val="24"/>
              </w:rPr>
              <w:t>áy rửa</w:t>
            </w:r>
            <w:r w:rsidRPr="009D3C8C">
              <w:rPr>
                <w:rFonts w:ascii="Times New Roman" w:hAnsi="Times New Roman" w:cs="Times New Roman"/>
                <w:b/>
                <w:spacing w:val="70"/>
                <w:sz w:val="24"/>
                <w:szCs w:val="24"/>
              </w:rPr>
              <w:t xml:space="preserve"> </w:t>
            </w:r>
            <w:r w:rsidRPr="009D3C8C">
              <w:rPr>
                <w:rFonts w:ascii="Times New Roman" w:hAnsi="Times New Roman" w:cs="Times New Roman"/>
                <w:b/>
                <w:sz w:val="24"/>
                <w:szCs w:val="24"/>
              </w:rPr>
              <w:t>màng lọc bán tự</w:t>
            </w:r>
            <w:r w:rsidRPr="009D3C8C">
              <w:rPr>
                <w:rFonts w:ascii="Times New Roman" w:hAnsi="Times New Roman" w:cs="Times New Roman"/>
                <w:b/>
                <w:spacing w:val="1"/>
                <w:sz w:val="24"/>
                <w:szCs w:val="24"/>
              </w:rPr>
              <w:t xml:space="preserve"> </w:t>
            </w:r>
            <w:r w:rsidRPr="009D3C8C">
              <w:rPr>
                <w:rFonts w:ascii="Times New Roman" w:hAnsi="Times New Roman" w:cs="Times New Roman"/>
                <w:b/>
                <w:sz w:val="24"/>
                <w:szCs w:val="24"/>
              </w:rPr>
              <w:t>động 4 khoang</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Máy</w:t>
            </w: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01</w:t>
            </w: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pStyle w:val="NormalWeb"/>
              <w:shd w:val="clear" w:color="auto" w:fill="FFFFFF"/>
              <w:spacing w:before="40" w:beforeAutospacing="0" w:after="40" w:afterAutospacing="0"/>
              <w:jc w:val="both"/>
              <w:rPr>
                <w:b/>
                <w:color w:val="222222"/>
              </w:rPr>
            </w:pPr>
            <w:r w:rsidRPr="009D3C8C">
              <w:rPr>
                <w:b/>
                <w:color w:val="222222"/>
              </w:rPr>
              <w:t>Cấu hình:</w:t>
            </w:r>
          </w:p>
          <w:p w:rsidR="00DE15D2" w:rsidRPr="009D3C8C" w:rsidRDefault="00DE15D2" w:rsidP="009D3C8C">
            <w:pPr>
              <w:pStyle w:val="NormalWeb"/>
              <w:numPr>
                <w:ilvl w:val="1"/>
                <w:numId w:val="9"/>
              </w:numPr>
              <w:shd w:val="clear" w:color="auto" w:fill="FFFFFF"/>
              <w:spacing w:before="40" w:beforeAutospacing="0" w:after="40" w:afterAutospacing="0"/>
              <w:jc w:val="both"/>
              <w:rPr>
                <w:color w:val="222222"/>
              </w:rPr>
            </w:pPr>
            <w:r w:rsidRPr="009D3C8C">
              <w:rPr>
                <w:color w:val="222222"/>
              </w:rPr>
              <w:t xml:space="preserve">Thân máy bằng inox </w:t>
            </w:r>
          </w:p>
          <w:p w:rsidR="00DE15D2" w:rsidRPr="009D3C8C" w:rsidRDefault="00DE15D2" w:rsidP="009D3C8C">
            <w:pPr>
              <w:pStyle w:val="NormalWeb"/>
              <w:numPr>
                <w:ilvl w:val="1"/>
                <w:numId w:val="9"/>
              </w:numPr>
              <w:shd w:val="clear" w:color="auto" w:fill="FFFFFF"/>
              <w:spacing w:before="40" w:beforeAutospacing="0" w:after="40" w:afterAutospacing="0"/>
              <w:jc w:val="both"/>
              <w:rPr>
                <w:color w:val="222222"/>
              </w:rPr>
            </w:pPr>
            <w:r w:rsidRPr="009D3C8C">
              <w:rPr>
                <w:color w:val="222222"/>
              </w:rPr>
              <w:t>Khoang rửa có 04 ngăn</w:t>
            </w:r>
          </w:p>
          <w:p w:rsidR="00DE15D2" w:rsidRPr="009D3C8C" w:rsidRDefault="00DE15D2" w:rsidP="009D3C8C">
            <w:pPr>
              <w:pStyle w:val="NormalWeb"/>
              <w:numPr>
                <w:ilvl w:val="1"/>
                <w:numId w:val="9"/>
              </w:numPr>
              <w:shd w:val="clear" w:color="auto" w:fill="FFFFFF"/>
              <w:spacing w:before="40" w:beforeAutospacing="0" w:after="40" w:afterAutospacing="0"/>
              <w:jc w:val="both"/>
              <w:rPr>
                <w:color w:val="222222"/>
              </w:rPr>
            </w:pPr>
            <w:r w:rsidRPr="009D3C8C">
              <w:rPr>
                <w:color w:val="222222"/>
              </w:rPr>
              <w:t>Bộ pha trộn dung dịch sát khuẩn</w:t>
            </w:r>
          </w:p>
          <w:p w:rsidR="00DE15D2" w:rsidRPr="009D3C8C" w:rsidRDefault="00DE15D2" w:rsidP="009D3C8C">
            <w:pPr>
              <w:pStyle w:val="NormalWeb"/>
              <w:numPr>
                <w:ilvl w:val="1"/>
                <w:numId w:val="9"/>
              </w:numPr>
              <w:shd w:val="clear" w:color="auto" w:fill="FFFFFF"/>
              <w:spacing w:before="40" w:beforeAutospacing="0" w:after="40" w:afterAutospacing="0"/>
              <w:jc w:val="both"/>
              <w:rPr>
                <w:color w:val="222222"/>
              </w:rPr>
            </w:pPr>
            <w:r w:rsidRPr="009D3C8C">
              <w:rPr>
                <w:color w:val="222222"/>
              </w:rPr>
              <w:t>Bộ bơm dung dịch sát khuẩn</w:t>
            </w:r>
          </w:p>
          <w:p w:rsidR="00DE15D2" w:rsidRPr="009D3C8C" w:rsidRDefault="00DE15D2" w:rsidP="009D3C8C">
            <w:pPr>
              <w:pStyle w:val="NormalWeb"/>
              <w:numPr>
                <w:ilvl w:val="1"/>
                <w:numId w:val="9"/>
              </w:numPr>
              <w:shd w:val="clear" w:color="auto" w:fill="FFFFFF"/>
              <w:spacing w:before="40" w:beforeAutospacing="0" w:after="40" w:afterAutospacing="0"/>
              <w:jc w:val="both"/>
              <w:rPr>
                <w:color w:val="222222"/>
              </w:rPr>
            </w:pPr>
            <w:r w:rsidRPr="009D3C8C">
              <w:rPr>
                <w:color w:val="222222"/>
              </w:rPr>
              <w:t>Tủ điện điều khiển</w:t>
            </w:r>
          </w:p>
          <w:p w:rsidR="00DE15D2" w:rsidRPr="009D3C8C" w:rsidRDefault="00DE15D2" w:rsidP="009D3C8C">
            <w:pPr>
              <w:pStyle w:val="NormalWeb"/>
              <w:numPr>
                <w:ilvl w:val="1"/>
                <w:numId w:val="9"/>
              </w:numPr>
              <w:shd w:val="clear" w:color="auto" w:fill="FFFFFF"/>
              <w:spacing w:before="40" w:beforeAutospacing="0" w:after="40" w:afterAutospacing="0"/>
              <w:jc w:val="both"/>
              <w:rPr>
                <w:color w:val="222222"/>
              </w:rPr>
            </w:pPr>
            <w:r w:rsidRPr="009D3C8C">
              <w:rPr>
                <w:color w:val="222222"/>
              </w:rPr>
              <w:t>Hệ thống ống dẫn nước và hóa chất</w:t>
            </w:r>
          </w:p>
          <w:p w:rsidR="00DE15D2" w:rsidRPr="009D3C8C" w:rsidRDefault="00DE15D2" w:rsidP="009D3C8C">
            <w:pPr>
              <w:pStyle w:val="NormalWeb"/>
              <w:numPr>
                <w:ilvl w:val="1"/>
                <w:numId w:val="9"/>
              </w:numPr>
              <w:shd w:val="clear" w:color="auto" w:fill="FFFFFF"/>
              <w:spacing w:before="40" w:beforeAutospacing="0" w:after="40" w:afterAutospacing="0"/>
              <w:jc w:val="both"/>
              <w:rPr>
                <w:color w:val="222222"/>
              </w:rPr>
            </w:pPr>
            <w:r w:rsidRPr="009D3C8C">
              <w:rPr>
                <w:color w:val="222222"/>
              </w:rPr>
              <w:t>Hệ thống khớp nối nhanh</w:t>
            </w:r>
          </w:p>
          <w:p w:rsidR="00DE15D2" w:rsidRPr="009D3C8C" w:rsidRDefault="00DE15D2" w:rsidP="009D3C8C">
            <w:pPr>
              <w:pStyle w:val="NormalWeb"/>
              <w:numPr>
                <w:ilvl w:val="1"/>
                <w:numId w:val="9"/>
              </w:numPr>
              <w:shd w:val="clear" w:color="auto" w:fill="FFFFFF"/>
              <w:spacing w:before="40" w:beforeAutospacing="0" w:after="40" w:afterAutospacing="0"/>
              <w:jc w:val="both"/>
              <w:rPr>
                <w:color w:val="222222"/>
              </w:rPr>
            </w:pPr>
            <w:r w:rsidRPr="009D3C8C">
              <w:rPr>
                <w:color w:val="222222"/>
              </w:rPr>
              <w:t>Giá treo màng lọc</w:t>
            </w:r>
          </w:p>
          <w:p w:rsidR="00DE15D2" w:rsidRPr="009D3C8C" w:rsidRDefault="00DE15D2" w:rsidP="009D3C8C">
            <w:pPr>
              <w:pStyle w:val="NormalWeb"/>
              <w:numPr>
                <w:ilvl w:val="1"/>
                <w:numId w:val="9"/>
              </w:numPr>
              <w:shd w:val="clear" w:color="auto" w:fill="FFFFFF"/>
              <w:spacing w:before="40" w:beforeAutospacing="0" w:after="40" w:afterAutospacing="0"/>
              <w:jc w:val="both"/>
              <w:rPr>
                <w:color w:val="222222"/>
              </w:rPr>
            </w:pPr>
            <w:r w:rsidRPr="009D3C8C">
              <w:rPr>
                <w:color w:val="222222"/>
              </w:rPr>
              <w:t>Khay đựng bình dung dịch sát khuẩn</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71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8C4389">
            <w:pPr>
              <w:pStyle w:val="NormalWeb"/>
              <w:shd w:val="clear" w:color="auto" w:fill="FFFFFF"/>
              <w:spacing w:before="40" w:beforeAutospacing="0" w:after="40" w:afterAutospacing="0"/>
              <w:rPr>
                <w:color w:val="222222"/>
              </w:rPr>
            </w:pPr>
            <w:r w:rsidRPr="009D3C8C">
              <w:rPr>
                <w:b/>
                <w:spacing w:val="1"/>
              </w:rPr>
              <w:t>D. H</w:t>
            </w:r>
            <w:r w:rsidRPr="009D3C8C">
              <w:rPr>
                <w:b/>
              </w:rPr>
              <w:t>ệ thống đường ống công nghệ cung</w:t>
            </w:r>
            <w:r w:rsidRPr="009D3C8C">
              <w:rPr>
                <w:b/>
                <w:spacing w:val="1"/>
              </w:rPr>
              <w:t xml:space="preserve"> </w:t>
            </w:r>
            <w:r w:rsidRPr="009D3C8C">
              <w:rPr>
                <w:b/>
              </w:rPr>
              <w:t>cấp nước</w:t>
            </w:r>
            <w:r w:rsidRPr="009D3C8C">
              <w:rPr>
                <w:b/>
                <w:spacing w:val="70"/>
              </w:rPr>
              <w:t xml:space="preserve"> </w:t>
            </w:r>
            <w:r w:rsidRPr="009D3C8C">
              <w:rPr>
                <w:b/>
              </w:rPr>
              <w:t>R.O và thoát</w:t>
            </w:r>
            <w:r w:rsidRPr="009D3C8C">
              <w:rPr>
                <w:b/>
                <w:spacing w:val="1"/>
              </w:rPr>
              <w:t xml:space="preserve"> </w:t>
            </w:r>
            <w:r w:rsidRPr="009D3C8C">
              <w:rPr>
                <w:b/>
              </w:rPr>
              <w:t xml:space="preserve">nước xả </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Hệ thống</w:t>
            </w: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01</w:t>
            </w: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widowControl w:val="0"/>
              <w:spacing w:before="40" w:after="40" w:line="240" w:lineRule="auto"/>
              <w:rPr>
                <w:rFonts w:ascii="Times New Roman" w:hAnsi="Times New Roman" w:cs="Times New Roman"/>
                <w:sz w:val="24"/>
                <w:szCs w:val="24"/>
              </w:rPr>
            </w:pPr>
            <w:r w:rsidRPr="009D3C8C">
              <w:rPr>
                <w:rFonts w:ascii="Times New Roman" w:hAnsi="Times New Roman" w:cs="Times New Roman"/>
                <w:sz w:val="24"/>
                <w:szCs w:val="24"/>
              </w:rPr>
              <w:t>- Vật liệu không bị ăn mòn</w:t>
            </w:r>
          </w:p>
          <w:p w:rsidR="00DE15D2" w:rsidRPr="009D3C8C" w:rsidRDefault="00DE15D2" w:rsidP="009D3C8C">
            <w:pPr>
              <w:widowControl w:val="0"/>
              <w:spacing w:before="40" w:after="40" w:line="240" w:lineRule="auto"/>
              <w:rPr>
                <w:rFonts w:ascii="Times New Roman" w:hAnsi="Times New Roman" w:cs="Times New Roman"/>
                <w:sz w:val="24"/>
                <w:szCs w:val="24"/>
              </w:rPr>
            </w:pPr>
            <w:r w:rsidRPr="009D3C8C">
              <w:rPr>
                <w:rFonts w:ascii="Times New Roman" w:hAnsi="Times New Roman" w:cs="Times New Roman"/>
                <w:sz w:val="24"/>
                <w:szCs w:val="24"/>
              </w:rPr>
              <w:t>- Có khả năng chịu nhiệt</w:t>
            </w:r>
          </w:p>
          <w:p w:rsidR="00DE15D2" w:rsidRPr="009D3C8C" w:rsidRDefault="00DE15D2" w:rsidP="009D3C8C">
            <w:pPr>
              <w:widowControl w:val="0"/>
              <w:spacing w:before="40" w:after="40" w:line="240" w:lineRule="auto"/>
              <w:jc w:val="both"/>
              <w:rPr>
                <w:rFonts w:ascii="Times New Roman" w:hAnsi="Times New Roman" w:cs="Times New Roman"/>
                <w:b/>
                <w:spacing w:val="1"/>
                <w:sz w:val="24"/>
                <w:szCs w:val="24"/>
              </w:rPr>
            </w:pPr>
            <w:r w:rsidRPr="009D3C8C">
              <w:rPr>
                <w:rFonts w:ascii="Times New Roman" w:hAnsi="Times New Roman" w:cs="Times New Roman"/>
                <w:sz w:val="24"/>
                <w:szCs w:val="24"/>
              </w:rPr>
              <w:t>- Hạn chế khả năng hình thành màng sinh học biofilm</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71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widowControl w:val="0"/>
              <w:spacing w:before="40" w:after="40" w:line="240" w:lineRule="auto"/>
              <w:rPr>
                <w:rFonts w:ascii="Times New Roman" w:hAnsi="Times New Roman" w:cs="Times New Roman"/>
                <w:b/>
                <w:sz w:val="24"/>
                <w:szCs w:val="24"/>
              </w:rPr>
            </w:pPr>
            <w:r w:rsidRPr="009D3C8C">
              <w:rPr>
                <w:rFonts w:ascii="Times New Roman" w:hAnsi="Times New Roman" w:cs="Times New Roman"/>
                <w:b/>
                <w:sz w:val="24"/>
                <w:szCs w:val="24"/>
              </w:rPr>
              <w:t>E. Hệ thống điện nguồn và ổ cấm điện</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Hệ thống</w:t>
            </w: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b/>
                <w:color w:val="000000" w:themeColor="text1"/>
                <w:sz w:val="24"/>
                <w:szCs w:val="24"/>
              </w:rPr>
            </w:pPr>
            <w:r w:rsidRPr="009D3C8C">
              <w:rPr>
                <w:rFonts w:ascii="Times New Roman" w:hAnsi="Times New Roman" w:cs="Times New Roman"/>
                <w:b/>
                <w:color w:val="000000" w:themeColor="text1"/>
                <w:sz w:val="24"/>
                <w:szCs w:val="24"/>
              </w:rPr>
              <w:t>01</w:t>
            </w: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r w:rsidR="00DE15D2" w:rsidRPr="009D3C8C" w:rsidTr="001D7670">
        <w:trPr>
          <w:trHeight w:val="2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6662" w:type="dxa"/>
            <w:tcBorders>
              <w:top w:val="single" w:sz="4" w:space="0" w:color="auto"/>
              <w:left w:val="nil"/>
              <w:bottom w:val="single" w:sz="4" w:space="0" w:color="auto"/>
              <w:right w:val="single" w:sz="4" w:space="0" w:color="auto"/>
            </w:tcBorders>
            <w:shd w:val="clear" w:color="auto" w:fill="auto"/>
            <w:vAlign w:val="center"/>
          </w:tcPr>
          <w:p w:rsidR="00DE15D2" w:rsidRPr="009D3C8C" w:rsidRDefault="00DE15D2" w:rsidP="009D3C8C">
            <w:pPr>
              <w:widowControl w:val="0"/>
              <w:spacing w:before="40" w:after="40" w:line="240" w:lineRule="auto"/>
              <w:rPr>
                <w:rFonts w:ascii="Times New Roman" w:hAnsi="Times New Roman" w:cs="Times New Roman"/>
                <w:sz w:val="24"/>
                <w:szCs w:val="24"/>
              </w:rPr>
            </w:pPr>
            <w:r w:rsidRPr="009D3C8C">
              <w:rPr>
                <w:rFonts w:ascii="Times New Roman" w:hAnsi="Times New Roman" w:cs="Times New Roman"/>
                <w:sz w:val="24"/>
                <w:szCs w:val="24"/>
              </w:rPr>
              <w:t>- Công suất, khối lượng đáp ứng theo tình hình thi công thực tế</w:t>
            </w:r>
          </w:p>
        </w:tc>
        <w:tc>
          <w:tcPr>
            <w:tcW w:w="1276"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c>
          <w:tcPr>
            <w:tcW w:w="993" w:type="dxa"/>
            <w:tcBorders>
              <w:top w:val="single" w:sz="4" w:space="0" w:color="auto"/>
              <w:left w:val="nil"/>
              <w:bottom w:val="single" w:sz="4" w:space="0" w:color="auto"/>
              <w:right w:val="single" w:sz="4" w:space="0" w:color="auto"/>
            </w:tcBorders>
            <w:vAlign w:val="center"/>
          </w:tcPr>
          <w:p w:rsidR="00DE15D2" w:rsidRPr="009D3C8C" w:rsidRDefault="00DE15D2" w:rsidP="009D3C8C">
            <w:pPr>
              <w:spacing w:before="40" w:after="40" w:line="240" w:lineRule="auto"/>
              <w:jc w:val="center"/>
              <w:rPr>
                <w:rFonts w:ascii="Times New Roman" w:hAnsi="Times New Roman" w:cs="Times New Roman"/>
                <w:color w:val="000000" w:themeColor="text1"/>
                <w:sz w:val="24"/>
                <w:szCs w:val="24"/>
              </w:rPr>
            </w:pPr>
          </w:p>
        </w:tc>
      </w:tr>
    </w:tbl>
    <w:p w:rsidR="00D84661" w:rsidRDefault="00D84661" w:rsidP="008C4389">
      <w:pPr>
        <w:spacing w:before="120" w:after="120" w:line="240" w:lineRule="auto"/>
        <w:jc w:val="both"/>
        <w:rPr>
          <w:rFonts w:ascii="Times New Roman" w:hAnsi="Times New Roman" w:cs="Times New Roman"/>
          <w:b/>
          <w:sz w:val="28"/>
          <w:szCs w:val="28"/>
          <w:highlight w:val="yellow"/>
        </w:rPr>
      </w:pPr>
    </w:p>
    <w:p w:rsidR="00D84661" w:rsidRDefault="00D84661" w:rsidP="008C4389">
      <w:pPr>
        <w:spacing w:before="120" w:after="120" w:line="240" w:lineRule="auto"/>
        <w:jc w:val="both"/>
        <w:rPr>
          <w:rFonts w:ascii="Times New Roman" w:hAnsi="Times New Roman" w:cs="Times New Roman"/>
          <w:b/>
          <w:sz w:val="28"/>
          <w:szCs w:val="28"/>
          <w:highlight w:val="yellow"/>
        </w:rPr>
      </w:pPr>
    </w:p>
    <w:p w:rsidR="001C778F" w:rsidRDefault="001C778F" w:rsidP="008C4389">
      <w:pPr>
        <w:spacing w:before="120" w:after="120" w:line="240" w:lineRule="auto"/>
        <w:jc w:val="both"/>
        <w:rPr>
          <w:rFonts w:ascii="Times New Roman" w:hAnsi="Times New Roman" w:cs="Times New Roman"/>
          <w:b/>
          <w:sz w:val="28"/>
          <w:szCs w:val="28"/>
          <w:highlight w:val="yellow"/>
        </w:rPr>
      </w:pPr>
    </w:p>
    <w:p w:rsidR="00D1750E" w:rsidRDefault="00D1750E" w:rsidP="008C4389">
      <w:pPr>
        <w:spacing w:before="120" w:after="120" w:line="240" w:lineRule="auto"/>
        <w:jc w:val="both"/>
        <w:rPr>
          <w:rFonts w:ascii="Times New Roman" w:hAnsi="Times New Roman" w:cs="Times New Roman"/>
          <w:b/>
          <w:sz w:val="28"/>
          <w:szCs w:val="28"/>
          <w:highlight w:val="yellow"/>
        </w:rPr>
      </w:pPr>
    </w:p>
    <w:p w:rsidR="00D1750E" w:rsidRDefault="00D1750E" w:rsidP="008C4389">
      <w:pPr>
        <w:spacing w:before="120" w:after="120" w:line="240" w:lineRule="auto"/>
        <w:jc w:val="both"/>
        <w:rPr>
          <w:rFonts w:ascii="Times New Roman" w:hAnsi="Times New Roman" w:cs="Times New Roman"/>
          <w:b/>
          <w:sz w:val="28"/>
          <w:szCs w:val="28"/>
          <w:highlight w:val="yellow"/>
        </w:rPr>
      </w:pPr>
    </w:p>
    <w:p w:rsidR="009D5FB1" w:rsidRDefault="009D5FB1" w:rsidP="008C4389">
      <w:pPr>
        <w:spacing w:before="120" w:after="120" w:line="240" w:lineRule="auto"/>
        <w:jc w:val="both"/>
        <w:rPr>
          <w:rFonts w:ascii="Times New Roman" w:hAnsi="Times New Roman" w:cs="Times New Roman"/>
          <w:b/>
          <w:sz w:val="28"/>
          <w:szCs w:val="28"/>
          <w:highlight w:val="yellow"/>
        </w:rPr>
      </w:pPr>
    </w:p>
    <w:p w:rsidR="009D5FB1" w:rsidRDefault="009D5FB1" w:rsidP="008C4389">
      <w:pPr>
        <w:spacing w:before="120" w:after="120" w:line="240" w:lineRule="auto"/>
        <w:jc w:val="both"/>
        <w:rPr>
          <w:rFonts w:ascii="Times New Roman" w:hAnsi="Times New Roman" w:cs="Times New Roman"/>
          <w:b/>
          <w:sz w:val="28"/>
          <w:szCs w:val="28"/>
          <w:highlight w:val="yellow"/>
        </w:rPr>
      </w:pPr>
    </w:p>
    <w:p w:rsidR="009D5FB1" w:rsidRDefault="009D5FB1" w:rsidP="008C4389">
      <w:pPr>
        <w:spacing w:before="120" w:after="120" w:line="240" w:lineRule="auto"/>
        <w:jc w:val="both"/>
        <w:rPr>
          <w:rFonts w:ascii="Times New Roman" w:hAnsi="Times New Roman" w:cs="Times New Roman"/>
          <w:b/>
          <w:sz w:val="28"/>
          <w:szCs w:val="28"/>
          <w:highlight w:val="yellow"/>
        </w:rPr>
      </w:pPr>
    </w:p>
    <w:p w:rsidR="009D5FB1" w:rsidRDefault="009D5FB1" w:rsidP="008C4389">
      <w:pPr>
        <w:spacing w:before="120" w:after="120" w:line="240" w:lineRule="auto"/>
        <w:jc w:val="both"/>
        <w:rPr>
          <w:rFonts w:ascii="Times New Roman" w:hAnsi="Times New Roman" w:cs="Times New Roman"/>
          <w:b/>
          <w:sz w:val="28"/>
          <w:szCs w:val="28"/>
          <w:highlight w:val="yellow"/>
        </w:rPr>
      </w:pPr>
    </w:p>
    <w:p w:rsidR="009D5FB1" w:rsidRDefault="009D5FB1" w:rsidP="008C4389">
      <w:pPr>
        <w:spacing w:before="120" w:after="120" w:line="240" w:lineRule="auto"/>
        <w:jc w:val="both"/>
        <w:rPr>
          <w:rFonts w:ascii="Times New Roman" w:hAnsi="Times New Roman" w:cs="Times New Roman"/>
          <w:b/>
          <w:sz w:val="28"/>
          <w:szCs w:val="28"/>
          <w:highlight w:val="yellow"/>
        </w:rPr>
      </w:pPr>
    </w:p>
    <w:p w:rsidR="009D5FB1" w:rsidRDefault="009D5FB1" w:rsidP="008C4389">
      <w:pPr>
        <w:spacing w:before="120" w:after="120" w:line="240" w:lineRule="auto"/>
        <w:jc w:val="both"/>
        <w:rPr>
          <w:rFonts w:ascii="Times New Roman" w:hAnsi="Times New Roman" w:cs="Times New Roman"/>
          <w:b/>
          <w:sz w:val="28"/>
          <w:szCs w:val="28"/>
          <w:highlight w:val="yellow"/>
        </w:rPr>
      </w:pPr>
    </w:p>
    <w:p w:rsidR="009D5FB1" w:rsidRDefault="009D5FB1" w:rsidP="008C4389">
      <w:pPr>
        <w:spacing w:before="120" w:after="120" w:line="240" w:lineRule="auto"/>
        <w:jc w:val="both"/>
        <w:rPr>
          <w:rFonts w:ascii="Times New Roman" w:hAnsi="Times New Roman" w:cs="Times New Roman"/>
          <w:b/>
          <w:sz w:val="28"/>
          <w:szCs w:val="28"/>
          <w:highlight w:val="yellow"/>
        </w:rPr>
      </w:pPr>
    </w:p>
    <w:p w:rsidR="009D5FB1" w:rsidRDefault="009D5FB1" w:rsidP="008C4389">
      <w:pPr>
        <w:spacing w:before="120" w:after="120" w:line="240" w:lineRule="auto"/>
        <w:jc w:val="both"/>
        <w:rPr>
          <w:rFonts w:ascii="Times New Roman" w:hAnsi="Times New Roman" w:cs="Times New Roman"/>
          <w:b/>
          <w:sz w:val="28"/>
          <w:szCs w:val="28"/>
          <w:highlight w:val="yellow"/>
        </w:rPr>
      </w:pPr>
    </w:p>
    <w:p w:rsidR="009D5FB1" w:rsidRDefault="009D5FB1" w:rsidP="008C4389">
      <w:pPr>
        <w:spacing w:before="120" w:after="120" w:line="240" w:lineRule="auto"/>
        <w:jc w:val="both"/>
        <w:rPr>
          <w:rFonts w:ascii="Times New Roman" w:hAnsi="Times New Roman" w:cs="Times New Roman"/>
          <w:b/>
          <w:sz w:val="28"/>
          <w:szCs w:val="28"/>
          <w:highlight w:val="yellow"/>
        </w:rPr>
      </w:pPr>
    </w:p>
    <w:p w:rsidR="009D5FB1" w:rsidRDefault="009D5FB1" w:rsidP="008C4389">
      <w:pPr>
        <w:spacing w:before="120" w:after="120" w:line="240" w:lineRule="auto"/>
        <w:jc w:val="both"/>
        <w:rPr>
          <w:rFonts w:ascii="Times New Roman" w:hAnsi="Times New Roman" w:cs="Times New Roman"/>
          <w:b/>
          <w:sz w:val="28"/>
          <w:szCs w:val="28"/>
          <w:highlight w:val="yellow"/>
        </w:rPr>
      </w:pPr>
    </w:p>
    <w:p w:rsidR="009D5FB1" w:rsidRDefault="009D5FB1" w:rsidP="008C4389">
      <w:pPr>
        <w:spacing w:before="120" w:after="120" w:line="240" w:lineRule="auto"/>
        <w:jc w:val="both"/>
        <w:rPr>
          <w:rFonts w:ascii="Times New Roman" w:hAnsi="Times New Roman" w:cs="Times New Roman"/>
          <w:b/>
          <w:sz w:val="28"/>
          <w:szCs w:val="28"/>
          <w:highlight w:val="yellow"/>
        </w:rPr>
      </w:pPr>
    </w:p>
    <w:p w:rsidR="001D7670" w:rsidRDefault="001D7670" w:rsidP="008C4389">
      <w:pPr>
        <w:spacing w:before="120" w:after="120" w:line="240" w:lineRule="auto"/>
        <w:jc w:val="both"/>
        <w:rPr>
          <w:rFonts w:ascii="Times New Roman" w:hAnsi="Times New Roman" w:cs="Times New Roman"/>
          <w:b/>
          <w:sz w:val="28"/>
          <w:szCs w:val="28"/>
        </w:rPr>
      </w:pPr>
    </w:p>
    <w:p w:rsidR="008C4389" w:rsidRDefault="00035737" w:rsidP="001D7670">
      <w:pPr>
        <w:spacing w:before="120" w:after="120" w:line="240" w:lineRule="auto"/>
        <w:jc w:val="center"/>
        <w:rPr>
          <w:rFonts w:ascii="Times New Roman" w:hAnsi="Times New Roman" w:cs="Times New Roman"/>
          <w:b/>
          <w:sz w:val="28"/>
          <w:szCs w:val="28"/>
        </w:rPr>
      </w:pPr>
      <w:r w:rsidRPr="008E3AB5">
        <w:rPr>
          <w:rFonts w:ascii="Times New Roman" w:hAnsi="Times New Roman" w:cs="Times New Roman"/>
          <w:b/>
          <w:sz w:val="28"/>
          <w:szCs w:val="28"/>
        </w:rPr>
        <w:lastRenderedPageBreak/>
        <w:t xml:space="preserve">Phụ lục: </w:t>
      </w:r>
      <w:r w:rsidR="008C4389" w:rsidRPr="008E3AB5">
        <w:rPr>
          <w:rFonts w:ascii="Times New Roman" w:hAnsi="Times New Roman" w:cs="Times New Roman"/>
          <w:b/>
          <w:sz w:val="28"/>
          <w:szCs w:val="28"/>
        </w:rPr>
        <w:t>BIỂU MẪU HỒ SƠ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582"/>
      </w:tblGrid>
      <w:tr w:rsidR="005579F8" w:rsidTr="005579F8">
        <w:tc>
          <w:tcPr>
            <w:tcW w:w="4810" w:type="dxa"/>
          </w:tcPr>
          <w:p w:rsidR="005579F8" w:rsidRDefault="005579F8" w:rsidP="005579F8">
            <w:pPr>
              <w:autoSpaceDE w:val="0"/>
              <w:autoSpaceDN w:val="0"/>
              <w:adjustRightInd w:val="0"/>
              <w:rPr>
                <w:rFonts w:ascii="Times New Roman" w:hAnsi="Times New Roman" w:cs="Times New Roman"/>
                <w:b/>
                <w:bCs/>
                <w:color w:val="000000"/>
                <w:sz w:val="26"/>
                <w:szCs w:val="26"/>
              </w:rPr>
            </w:pPr>
          </w:p>
          <w:p w:rsidR="005579F8" w:rsidRPr="005579F8" w:rsidRDefault="005579F8" w:rsidP="005579F8">
            <w:pPr>
              <w:autoSpaceDE w:val="0"/>
              <w:autoSpaceDN w:val="0"/>
              <w:adjustRightInd w:val="0"/>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Tên </w:t>
            </w:r>
            <w:r w:rsidRPr="005579F8">
              <w:rPr>
                <w:rFonts w:ascii="Times New Roman" w:hAnsi="Times New Roman" w:cs="Times New Roman"/>
                <w:b/>
                <w:bCs/>
                <w:color w:val="000000"/>
                <w:sz w:val="26"/>
                <w:szCs w:val="26"/>
              </w:rPr>
              <w:t>Đơn vị đối tác: ……..</w:t>
            </w:r>
          </w:p>
          <w:p w:rsidR="005579F8" w:rsidRPr="005579F8" w:rsidRDefault="005579F8" w:rsidP="005579F8">
            <w:pPr>
              <w:autoSpaceDE w:val="0"/>
              <w:autoSpaceDN w:val="0"/>
              <w:adjustRightInd w:val="0"/>
              <w:rPr>
                <w:rFonts w:ascii="Times New Roman" w:hAnsi="Times New Roman" w:cs="Times New Roman"/>
                <w:b/>
                <w:bCs/>
                <w:color w:val="000000"/>
                <w:sz w:val="26"/>
                <w:szCs w:val="26"/>
              </w:rPr>
            </w:pPr>
            <w:r w:rsidRPr="005579F8">
              <w:rPr>
                <w:rFonts w:ascii="Times New Roman" w:hAnsi="Times New Roman" w:cs="Times New Roman"/>
                <w:b/>
                <w:bCs/>
                <w:color w:val="000000"/>
                <w:sz w:val="26"/>
                <w:szCs w:val="26"/>
              </w:rPr>
              <w:t>………………………</w:t>
            </w:r>
            <w:r>
              <w:rPr>
                <w:rFonts w:ascii="Times New Roman" w:hAnsi="Times New Roman" w:cs="Times New Roman"/>
                <w:b/>
                <w:bCs/>
                <w:color w:val="000000"/>
                <w:sz w:val="26"/>
                <w:szCs w:val="26"/>
              </w:rPr>
              <w:t>…..</w:t>
            </w:r>
          </w:p>
        </w:tc>
        <w:tc>
          <w:tcPr>
            <w:tcW w:w="4811" w:type="dxa"/>
          </w:tcPr>
          <w:p w:rsidR="005579F8" w:rsidRPr="005579F8" w:rsidRDefault="005579F8" w:rsidP="005579F8">
            <w:pPr>
              <w:autoSpaceDE w:val="0"/>
              <w:autoSpaceDN w:val="0"/>
              <w:adjustRightInd w:val="0"/>
              <w:jc w:val="right"/>
              <w:rPr>
                <w:rFonts w:ascii="Times New Roman" w:hAnsi="Times New Roman" w:cs="Times New Roman"/>
                <w:i/>
                <w:iCs/>
                <w:color w:val="000000"/>
                <w:sz w:val="26"/>
                <w:szCs w:val="26"/>
              </w:rPr>
            </w:pPr>
            <w:r w:rsidRPr="005579F8">
              <w:rPr>
                <w:rFonts w:ascii="Times New Roman" w:hAnsi="Times New Roman" w:cs="Times New Roman"/>
                <w:i/>
                <w:iCs/>
                <w:color w:val="000000"/>
                <w:sz w:val="26"/>
                <w:szCs w:val="26"/>
              </w:rPr>
              <w:t>Mẫu số 01</w:t>
            </w:r>
          </w:p>
          <w:p w:rsidR="005579F8" w:rsidRDefault="005579F8" w:rsidP="008C4389">
            <w:pPr>
              <w:spacing w:before="120" w:after="120"/>
              <w:jc w:val="both"/>
              <w:rPr>
                <w:rFonts w:ascii="Times New Roman" w:hAnsi="Times New Roman" w:cs="Times New Roman"/>
                <w:b/>
                <w:sz w:val="28"/>
                <w:szCs w:val="28"/>
              </w:rPr>
            </w:pPr>
          </w:p>
        </w:tc>
      </w:tr>
    </w:tbl>
    <w:p w:rsidR="005579F8" w:rsidRPr="005579F8" w:rsidRDefault="005579F8" w:rsidP="005579F8">
      <w:pPr>
        <w:autoSpaceDE w:val="0"/>
        <w:autoSpaceDN w:val="0"/>
        <w:adjustRightInd w:val="0"/>
        <w:spacing w:after="0" w:line="240" w:lineRule="auto"/>
        <w:rPr>
          <w:rFonts w:ascii="Times New Roman" w:hAnsi="Times New Roman" w:cs="Times New Roman"/>
          <w:b/>
          <w:bCs/>
          <w:color w:val="000000"/>
          <w:sz w:val="26"/>
          <w:szCs w:val="26"/>
        </w:rPr>
      </w:pPr>
    </w:p>
    <w:p w:rsidR="005579F8" w:rsidRPr="005579F8" w:rsidRDefault="005579F8" w:rsidP="005579F8">
      <w:pPr>
        <w:autoSpaceDE w:val="0"/>
        <w:autoSpaceDN w:val="0"/>
        <w:adjustRightInd w:val="0"/>
        <w:spacing w:after="0" w:line="240" w:lineRule="auto"/>
        <w:jc w:val="center"/>
        <w:rPr>
          <w:rFonts w:ascii="Times New Roman" w:hAnsi="Times New Roman" w:cs="Times New Roman"/>
          <w:color w:val="000000"/>
          <w:sz w:val="26"/>
          <w:szCs w:val="26"/>
        </w:rPr>
      </w:pPr>
      <w:r w:rsidRPr="005579F8">
        <w:rPr>
          <w:rFonts w:ascii="Times New Roman" w:hAnsi="Times New Roman" w:cs="Times New Roman"/>
          <w:b/>
          <w:bCs/>
          <w:color w:val="000000"/>
          <w:sz w:val="26"/>
          <w:szCs w:val="26"/>
        </w:rPr>
        <w:t>ĐƠN ĐỀ NGHỊ THAM GIA LIÊN DOANH</w:t>
      </w:r>
      <w:r w:rsidR="00960077">
        <w:rPr>
          <w:rFonts w:ascii="Times New Roman" w:hAnsi="Times New Roman" w:cs="Times New Roman"/>
          <w:b/>
          <w:bCs/>
          <w:color w:val="000000"/>
          <w:sz w:val="26"/>
          <w:szCs w:val="26"/>
        </w:rPr>
        <w:t>,</w:t>
      </w:r>
      <w:r w:rsidRPr="005579F8">
        <w:rPr>
          <w:rFonts w:ascii="Times New Roman" w:hAnsi="Times New Roman" w:cs="Times New Roman"/>
          <w:b/>
          <w:bCs/>
          <w:color w:val="000000"/>
          <w:sz w:val="26"/>
          <w:szCs w:val="26"/>
        </w:rPr>
        <w:t xml:space="preserve"> LIÊN KẾT</w:t>
      </w:r>
    </w:p>
    <w:p w:rsidR="005579F8" w:rsidRPr="005579F8" w:rsidRDefault="005579F8" w:rsidP="005579F8">
      <w:pPr>
        <w:autoSpaceDE w:val="0"/>
        <w:autoSpaceDN w:val="0"/>
        <w:adjustRightInd w:val="0"/>
        <w:spacing w:after="0" w:line="240" w:lineRule="auto"/>
        <w:jc w:val="center"/>
        <w:rPr>
          <w:rFonts w:ascii="Times New Roman" w:hAnsi="Times New Roman" w:cs="Times New Roman"/>
          <w:color w:val="000000"/>
          <w:sz w:val="26"/>
          <w:szCs w:val="26"/>
        </w:rPr>
      </w:pPr>
      <w:r w:rsidRPr="005579F8">
        <w:rPr>
          <w:rFonts w:ascii="Times New Roman" w:hAnsi="Times New Roman" w:cs="Times New Roman"/>
          <w:color w:val="000000"/>
          <w:sz w:val="26"/>
          <w:szCs w:val="26"/>
        </w:rPr>
        <w:t>..................., ngày........ tháng...... năm……..</w:t>
      </w:r>
    </w:p>
    <w:p w:rsidR="005579F8" w:rsidRPr="005579F8" w:rsidRDefault="005579F8" w:rsidP="005579F8">
      <w:pPr>
        <w:autoSpaceDE w:val="0"/>
        <w:autoSpaceDN w:val="0"/>
        <w:adjustRightInd w:val="0"/>
        <w:spacing w:after="0" w:line="240" w:lineRule="auto"/>
        <w:rPr>
          <w:rFonts w:ascii="Times New Roman" w:hAnsi="Times New Roman" w:cs="Times New Roman"/>
          <w:color w:val="000000"/>
          <w:sz w:val="26"/>
          <w:szCs w:val="26"/>
        </w:rPr>
      </w:pPr>
    </w:p>
    <w:p w:rsidR="005579F8" w:rsidRPr="005579F8" w:rsidRDefault="005579F8" w:rsidP="005579F8">
      <w:pPr>
        <w:autoSpaceDE w:val="0"/>
        <w:autoSpaceDN w:val="0"/>
        <w:adjustRightInd w:val="0"/>
        <w:spacing w:after="0" w:line="240" w:lineRule="auto"/>
        <w:jc w:val="center"/>
        <w:rPr>
          <w:rFonts w:ascii="Times New Roman" w:hAnsi="Times New Roman" w:cs="Times New Roman"/>
          <w:color w:val="000000"/>
          <w:sz w:val="26"/>
          <w:szCs w:val="26"/>
        </w:rPr>
      </w:pPr>
    </w:p>
    <w:p w:rsidR="005579F8" w:rsidRPr="005579F8" w:rsidRDefault="005579F8" w:rsidP="005579F8">
      <w:pPr>
        <w:autoSpaceDE w:val="0"/>
        <w:autoSpaceDN w:val="0"/>
        <w:adjustRightInd w:val="0"/>
        <w:spacing w:after="0" w:line="240" w:lineRule="auto"/>
        <w:jc w:val="center"/>
        <w:rPr>
          <w:rFonts w:ascii="Times New Roman" w:hAnsi="Times New Roman" w:cs="Times New Roman"/>
          <w:color w:val="000000"/>
          <w:sz w:val="26"/>
          <w:szCs w:val="26"/>
        </w:rPr>
      </w:pPr>
      <w:r w:rsidRPr="005579F8">
        <w:rPr>
          <w:rFonts w:ascii="Times New Roman" w:hAnsi="Times New Roman" w:cs="Times New Roman"/>
          <w:color w:val="000000"/>
          <w:sz w:val="26"/>
          <w:szCs w:val="26"/>
        </w:rPr>
        <w:t>Kính gửi: Bệnh việ</w:t>
      </w:r>
      <w:r w:rsidR="001D7670">
        <w:rPr>
          <w:rFonts w:ascii="Times New Roman" w:hAnsi="Times New Roman" w:cs="Times New Roman"/>
          <w:color w:val="000000"/>
          <w:sz w:val="26"/>
          <w:szCs w:val="26"/>
        </w:rPr>
        <w:t>n Đa khoa Sa Đéc</w:t>
      </w:r>
    </w:p>
    <w:p w:rsidR="005579F8" w:rsidRPr="005579F8" w:rsidRDefault="005579F8" w:rsidP="005579F8">
      <w:pPr>
        <w:autoSpaceDE w:val="0"/>
        <w:autoSpaceDN w:val="0"/>
        <w:adjustRightInd w:val="0"/>
        <w:spacing w:after="0" w:line="240" w:lineRule="auto"/>
        <w:rPr>
          <w:rFonts w:ascii="Times New Roman" w:hAnsi="Times New Roman" w:cs="Times New Roman"/>
          <w:color w:val="000000"/>
          <w:sz w:val="26"/>
          <w:szCs w:val="26"/>
        </w:rPr>
      </w:pPr>
    </w:p>
    <w:p w:rsidR="005579F8" w:rsidRPr="005579F8" w:rsidRDefault="005579F8" w:rsidP="005579F8">
      <w:pPr>
        <w:autoSpaceDE w:val="0"/>
        <w:autoSpaceDN w:val="0"/>
        <w:adjustRightInd w:val="0"/>
        <w:spacing w:after="0" w:line="240" w:lineRule="auto"/>
        <w:ind w:firstLine="720"/>
        <w:jc w:val="both"/>
        <w:rPr>
          <w:rFonts w:ascii="Times New Roman" w:hAnsi="Times New Roman" w:cs="Times New Roman"/>
          <w:color w:val="000000"/>
          <w:sz w:val="26"/>
          <w:szCs w:val="26"/>
        </w:rPr>
      </w:pPr>
      <w:r w:rsidRPr="005579F8">
        <w:rPr>
          <w:rFonts w:ascii="Times New Roman" w:hAnsi="Times New Roman" w:cs="Times New Roman"/>
          <w:color w:val="000000"/>
          <w:sz w:val="26"/>
          <w:szCs w:val="26"/>
        </w:rPr>
        <w:t xml:space="preserve">Sau khi nghiên cứu nội dung Thông báo tìm đối tác liên doanh liên kết </w:t>
      </w:r>
      <w:r w:rsidRPr="005579F8">
        <w:rPr>
          <w:rFonts w:ascii="Times New Roman" w:hAnsi="Times New Roman" w:cs="Times New Roman"/>
          <w:sz w:val="26"/>
          <w:szCs w:val="26"/>
        </w:rPr>
        <w:t>chạy thận nhân tạo tại Bệnh viện Đa khoa Sa Đéc tỉnh Đồng Tháp</w:t>
      </w:r>
      <w:r w:rsidRPr="005579F8">
        <w:rPr>
          <w:rFonts w:ascii="Times New Roman" w:hAnsi="Times New Roman" w:cs="Times New Roman"/>
          <w:color w:val="000000"/>
          <w:sz w:val="26"/>
          <w:szCs w:val="26"/>
        </w:rPr>
        <w:t xml:space="preserve"> do </w:t>
      </w:r>
      <w:r w:rsidRPr="005579F8">
        <w:rPr>
          <w:rFonts w:ascii="Times New Roman" w:hAnsi="Times New Roman" w:cs="Times New Roman"/>
          <w:sz w:val="26"/>
          <w:szCs w:val="26"/>
        </w:rPr>
        <w:t>Bệnh viện Đa khoa Sa Đéc</w:t>
      </w:r>
      <w:r w:rsidRPr="005579F8">
        <w:rPr>
          <w:rFonts w:ascii="Times New Roman" w:hAnsi="Times New Roman" w:cs="Times New Roman"/>
          <w:color w:val="000000"/>
          <w:sz w:val="26"/>
          <w:szCs w:val="26"/>
        </w:rPr>
        <w:t xml:space="preserve"> phát hành ngày………….., chúng tôi, …….…….</w:t>
      </w:r>
      <w:r w:rsidRPr="005579F8">
        <w:rPr>
          <w:rFonts w:ascii="Times New Roman" w:hAnsi="Times New Roman" w:cs="Times New Roman"/>
          <w:i/>
          <w:iCs/>
          <w:color w:val="000000"/>
          <w:sz w:val="26"/>
          <w:szCs w:val="26"/>
        </w:rPr>
        <w:t xml:space="preserve">[ghi tên nhà đầu tư] </w:t>
      </w:r>
      <w:r w:rsidRPr="005579F8">
        <w:rPr>
          <w:rFonts w:ascii="Times New Roman" w:hAnsi="Times New Roman" w:cs="Times New Roman"/>
          <w:color w:val="000000"/>
          <w:sz w:val="26"/>
          <w:szCs w:val="26"/>
        </w:rPr>
        <w:t>nộp Hồ sơ Liên doanh</w:t>
      </w:r>
      <w:r w:rsidR="00FC67EE">
        <w:rPr>
          <w:rFonts w:ascii="Times New Roman" w:hAnsi="Times New Roman" w:cs="Times New Roman"/>
          <w:color w:val="000000"/>
          <w:sz w:val="26"/>
          <w:szCs w:val="26"/>
        </w:rPr>
        <w:t>,</w:t>
      </w:r>
      <w:r w:rsidRPr="005579F8">
        <w:rPr>
          <w:rFonts w:ascii="Times New Roman" w:hAnsi="Times New Roman" w:cs="Times New Roman"/>
          <w:color w:val="000000"/>
          <w:sz w:val="26"/>
          <w:szCs w:val="26"/>
        </w:rPr>
        <w:t xml:space="preserve"> liên kết đối với dự án trên. </w:t>
      </w:r>
    </w:p>
    <w:p w:rsidR="005579F8" w:rsidRPr="005579F8" w:rsidRDefault="005579F8" w:rsidP="005579F8">
      <w:pPr>
        <w:autoSpaceDE w:val="0"/>
        <w:autoSpaceDN w:val="0"/>
        <w:adjustRightInd w:val="0"/>
        <w:spacing w:after="0" w:line="240" w:lineRule="auto"/>
        <w:ind w:firstLine="720"/>
        <w:jc w:val="both"/>
        <w:rPr>
          <w:rFonts w:ascii="Times New Roman" w:hAnsi="Times New Roman" w:cs="Times New Roman"/>
          <w:color w:val="000000"/>
          <w:sz w:val="26"/>
          <w:szCs w:val="26"/>
        </w:rPr>
      </w:pPr>
      <w:r w:rsidRPr="005579F8">
        <w:rPr>
          <w:rFonts w:ascii="Times New Roman" w:hAnsi="Times New Roman" w:cs="Times New Roman"/>
          <w:color w:val="000000"/>
          <w:sz w:val="26"/>
          <w:szCs w:val="26"/>
        </w:rPr>
        <w:t xml:space="preserve">Chúng tôi sẵn sàng cung cấp cho </w:t>
      </w:r>
      <w:r w:rsidRPr="005579F8">
        <w:rPr>
          <w:rFonts w:ascii="Times New Roman" w:hAnsi="Times New Roman" w:cs="Times New Roman"/>
          <w:sz w:val="26"/>
          <w:szCs w:val="26"/>
        </w:rPr>
        <w:t>Bệnh viện Đa khoa Sa Đéc</w:t>
      </w:r>
      <w:r w:rsidRPr="005579F8">
        <w:rPr>
          <w:rFonts w:ascii="Times New Roman" w:hAnsi="Times New Roman" w:cs="Times New Roman"/>
          <w:color w:val="000000"/>
          <w:sz w:val="26"/>
          <w:szCs w:val="26"/>
        </w:rPr>
        <w:t xml:space="preserve"> bất kỳ thông tin bổ sung, làm rõ cần thiết nào khác theo yêu cầu của </w:t>
      </w:r>
      <w:r w:rsidRPr="005579F8">
        <w:rPr>
          <w:rFonts w:ascii="Times New Roman" w:hAnsi="Times New Roman" w:cs="Times New Roman"/>
          <w:sz w:val="26"/>
          <w:szCs w:val="26"/>
        </w:rPr>
        <w:t>Bệnh viện Đa khoa Sa Đéc</w:t>
      </w:r>
      <w:r w:rsidRPr="005579F8">
        <w:rPr>
          <w:rFonts w:ascii="Times New Roman" w:hAnsi="Times New Roman" w:cs="Times New Roman"/>
          <w:color w:val="000000"/>
          <w:sz w:val="26"/>
          <w:szCs w:val="26"/>
        </w:rPr>
        <w:t xml:space="preserve">. </w:t>
      </w:r>
    </w:p>
    <w:p w:rsidR="005579F8" w:rsidRPr="005579F8" w:rsidRDefault="005579F8" w:rsidP="005579F8">
      <w:pPr>
        <w:autoSpaceDE w:val="0"/>
        <w:autoSpaceDN w:val="0"/>
        <w:adjustRightInd w:val="0"/>
        <w:spacing w:after="0" w:line="240" w:lineRule="auto"/>
        <w:ind w:firstLine="720"/>
        <w:jc w:val="both"/>
        <w:rPr>
          <w:rFonts w:ascii="Times New Roman" w:hAnsi="Times New Roman" w:cs="Times New Roman"/>
          <w:color w:val="000000"/>
          <w:sz w:val="26"/>
          <w:szCs w:val="26"/>
        </w:rPr>
      </w:pPr>
      <w:r w:rsidRPr="005579F8">
        <w:rPr>
          <w:rFonts w:ascii="Times New Roman" w:hAnsi="Times New Roman" w:cs="Times New Roman"/>
          <w:color w:val="000000"/>
          <w:sz w:val="26"/>
          <w:szCs w:val="26"/>
        </w:rPr>
        <w:t xml:space="preserve">Chúng tôi cam kết: </w:t>
      </w:r>
    </w:p>
    <w:p w:rsidR="005579F8" w:rsidRPr="005579F8" w:rsidRDefault="005579F8" w:rsidP="005579F8">
      <w:pPr>
        <w:autoSpaceDE w:val="0"/>
        <w:autoSpaceDN w:val="0"/>
        <w:adjustRightInd w:val="0"/>
        <w:spacing w:after="0" w:line="240" w:lineRule="auto"/>
        <w:ind w:firstLine="720"/>
        <w:jc w:val="both"/>
        <w:rPr>
          <w:rFonts w:ascii="Times New Roman" w:hAnsi="Times New Roman" w:cs="Times New Roman"/>
          <w:color w:val="000000"/>
          <w:sz w:val="26"/>
          <w:szCs w:val="26"/>
        </w:rPr>
      </w:pPr>
      <w:r w:rsidRPr="005579F8">
        <w:rPr>
          <w:rFonts w:ascii="Times New Roman" w:hAnsi="Times New Roman" w:cs="Times New Roman"/>
          <w:color w:val="000000"/>
          <w:sz w:val="26"/>
          <w:szCs w:val="26"/>
        </w:rPr>
        <w:t xml:space="preserve">1. Chỉ tham gia trong một hồ sơ liên doanh liên kết này với tư cách là nhà đầu tư chính. </w:t>
      </w:r>
    </w:p>
    <w:p w:rsidR="005579F8" w:rsidRPr="005579F8" w:rsidRDefault="005579F8" w:rsidP="005579F8">
      <w:pPr>
        <w:autoSpaceDE w:val="0"/>
        <w:autoSpaceDN w:val="0"/>
        <w:adjustRightInd w:val="0"/>
        <w:spacing w:after="0" w:line="240" w:lineRule="auto"/>
        <w:ind w:firstLine="720"/>
        <w:jc w:val="both"/>
        <w:rPr>
          <w:rFonts w:ascii="Times New Roman" w:hAnsi="Times New Roman" w:cs="Times New Roman"/>
          <w:color w:val="000000"/>
          <w:sz w:val="26"/>
          <w:szCs w:val="26"/>
        </w:rPr>
      </w:pPr>
      <w:r w:rsidRPr="005579F8">
        <w:rPr>
          <w:rFonts w:ascii="Times New Roman" w:hAnsi="Times New Roman" w:cs="Times New Roman"/>
          <w:color w:val="000000"/>
          <w:sz w:val="26"/>
          <w:szCs w:val="26"/>
        </w:rPr>
        <w:t xml:space="preserve">2. Không đang trong quá trình giải thể; không bị kết luận đang lâm vào tình trạng phá sản hoặc nợ không có khả năng chi trả theo quy định của pháp luật. </w:t>
      </w:r>
    </w:p>
    <w:p w:rsidR="005579F8" w:rsidRPr="005579F8" w:rsidRDefault="005579F8" w:rsidP="005579F8">
      <w:pPr>
        <w:autoSpaceDE w:val="0"/>
        <w:autoSpaceDN w:val="0"/>
        <w:adjustRightInd w:val="0"/>
        <w:spacing w:after="0" w:line="240" w:lineRule="auto"/>
        <w:ind w:firstLine="720"/>
        <w:jc w:val="both"/>
        <w:rPr>
          <w:rFonts w:ascii="Times New Roman" w:hAnsi="Times New Roman" w:cs="Times New Roman"/>
          <w:color w:val="000000"/>
          <w:sz w:val="26"/>
          <w:szCs w:val="26"/>
        </w:rPr>
      </w:pPr>
      <w:r w:rsidRPr="005579F8">
        <w:rPr>
          <w:rFonts w:ascii="Times New Roman" w:hAnsi="Times New Roman" w:cs="Times New Roman"/>
          <w:color w:val="000000"/>
          <w:sz w:val="26"/>
          <w:szCs w:val="26"/>
        </w:rPr>
        <w:t xml:space="preserve">3. Không vi phạm quy định về bảo đảm cạnh tranh trong lựa chọn nhà đầu tư. </w:t>
      </w:r>
    </w:p>
    <w:p w:rsidR="005579F8" w:rsidRPr="005579F8" w:rsidRDefault="005579F8" w:rsidP="005579F8">
      <w:pPr>
        <w:autoSpaceDE w:val="0"/>
        <w:autoSpaceDN w:val="0"/>
        <w:adjustRightInd w:val="0"/>
        <w:spacing w:after="0" w:line="240" w:lineRule="auto"/>
        <w:ind w:firstLine="720"/>
        <w:jc w:val="both"/>
        <w:rPr>
          <w:rFonts w:ascii="Times New Roman" w:hAnsi="Times New Roman" w:cs="Times New Roman"/>
          <w:color w:val="000000"/>
          <w:sz w:val="26"/>
          <w:szCs w:val="26"/>
        </w:rPr>
      </w:pPr>
      <w:r w:rsidRPr="005579F8">
        <w:rPr>
          <w:rFonts w:ascii="Times New Roman" w:hAnsi="Times New Roman" w:cs="Times New Roman"/>
          <w:color w:val="000000"/>
          <w:sz w:val="26"/>
          <w:szCs w:val="26"/>
        </w:rPr>
        <w:t xml:space="preserve">4. Không thực hiện các hành vi tham nhũng, hối lộ, cản trở các hành vi vi phạm khác của pháp luật khi tham gia liên doanh, liên kết. </w:t>
      </w:r>
    </w:p>
    <w:p w:rsidR="005579F8" w:rsidRPr="005579F8" w:rsidRDefault="005579F8" w:rsidP="005579F8">
      <w:pPr>
        <w:autoSpaceDE w:val="0"/>
        <w:autoSpaceDN w:val="0"/>
        <w:adjustRightInd w:val="0"/>
        <w:spacing w:after="0" w:line="240" w:lineRule="auto"/>
        <w:ind w:firstLine="720"/>
        <w:jc w:val="both"/>
        <w:rPr>
          <w:rFonts w:ascii="Times New Roman" w:hAnsi="Times New Roman" w:cs="Times New Roman"/>
          <w:color w:val="000000"/>
          <w:sz w:val="26"/>
          <w:szCs w:val="26"/>
        </w:rPr>
      </w:pPr>
      <w:r w:rsidRPr="005579F8">
        <w:rPr>
          <w:rFonts w:ascii="Times New Roman" w:hAnsi="Times New Roman" w:cs="Times New Roman"/>
          <w:color w:val="000000"/>
          <w:sz w:val="26"/>
          <w:szCs w:val="26"/>
        </w:rPr>
        <w:t xml:space="preserve">5. Những thông tin kê khai trong hồ sơ là trung thực. </w:t>
      </w:r>
    </w:p>
    <w:p w:rsidR="005579F8" w:rsidRPr="001D7670" w:rsidRDefault="005579F8" w:rsidP="005579F8">
      <w:pPr>
        <w:autoSpaceDE w:val="0"/>
        <w:autoSpaceDN w:val="0"/>
        <w:adjustRightInd w:val="0"/>
        <w:spacing w:after="0" w:line="240" w:lineRule="auto"/>
        <w:ind w:firstLine="720"/>
        <w:jc w:val="both"/>
        <w:rPr>
          <w:rFonts w:ascii="Times New Roman" w:hAnsi="Times New Roman" w:cs="Times New Roman"/>
          <w:color w:val="000000"/>
          <w:spacing w:val="4"/>
          <w:sz w:val="26"/>
          <w:szCs w:val="26"/>
        </w:rPr>
      </w:pPr>
      <w:r w:rsidRPr="001D7670">
        <w:rPr>
          <w:rFonts w:ascii="Times New Roman" w:hAnsi="Times New Roman" w:cs="Times New Roman"/>
          <w:color w:val="000000"/>
          <w:spacing w:val="4"/>
          <w:sz w:val="26"/>
          <w:szCs w:val="26"/>
        </w:rPr>
        <w:t xml:space="preserve">6. Chúng tôi đồng ý và cam kết chịu mọi trách nhiệm liên quan đối với tất cả các nghĩa vụ của nhà đầu tư trong quá trình xem xét, lựa chọn đối tác liên doanh liên kết. </w:t>
      </w:r>
    </w:p>
    <w:p w:rsidR="005579F8" w:rsidRPr="005579F8" w:rsidRDefault="005579F8" w:rsidP="005579F8">
      <w:pPr>
        <w:autoSpaceDE w:val="0"/>
        <w:autoSpaceDN w:val="0"/>
        <w:adjustRightInd w:val="0"/>
        <w:spacing w:after="0" w:line="240" w:lineRule="auto"/>
        <w:ind w:firstLine="720"/>
        <w:jc w:val="both"/>
        <w:rPr>
          <w:rFonts w:ascii="Times New Roman" w:hAnsi="Times New Roman" w:cs="Times New Roman"/>
          <w:color w:val="000000"/>
          <w:sz w:val="26"/>
          <w:szCs w:val="26"/>
        </w:rPr>
      </w:pPr>
      <w:r w:rsidRPr="005579F8">
        <w:rPr>
          <w:rFonts w:ascii="Times New Roman" w:hAnsi="Times New Roman" w:cs="Times New Roman"/>
          <w:color w:val="000000"/>
          <w:sz w:val="26"/>
          <w:szCs w:val="26"/>
        </w:rPr>
        <w:t>Hồ sơ Liên doanh</w:t>
      </w:r>
      <w:r w:rsidR="00FC67EE">
        <w:rPr>
          <w:rFonts w:ascii="Times New Roman" w:hAnsi="Times New Roman" w:cs="Times New Roman"/>
          <w:color w:val="000000"/>
          <w:sz w:val="26"/>
          <w:szCs w:val="26"/>
        </w:rPr>
        <w:t>,</w:t>
      </w:r>
      <w:r w:rsidRPr="005579F8">
        <w:rPr>
          <w:rFonts w:ascii="Times New Roman" w:hAnsi="Times New Roman" w:cs="Times New Roman"/>
          <w:color w:val="000000"/>
          <w:sz w:val="26"/>
          <w:szCs w:val="26"/>
        </w:rPr>
        <w:t xml:space="preserve"> liên kết này có hiệu lực trong thời gian___ngày </w:t>
      </w:r>
      <w:r w:rsidRPr="005579F8">
        <w:rPr>
          <w:rFonts w:ascii="Times New Roman" w:hAnsi="Times New Roman" w:cs="Times New Roman"/>
          <w:i/>
          <w:iCs/>
          <w:color w:val="000000"/>
          <w:sz w:val="26"/>
          <w:szCs w:val="26"/>
        </w:rPr>
        <w:t>[ghi số</w:t>
      </w:r>
      <w:r w:rsidR="00FC67EE">
        <w:rPr>
          <w:rFonts w:ascii="Times New Roman" w:hAnsi="Times New Roman" w:cs="Times New Roman"/>
          <w:i/>
          <w:iCs/>
          <w:color w:val="000000"/>
          <w:sz w:val="26"/>
          <w:szCs w:val="26"/>
        </w:rPr>
        <w:t xml:space="preserve"> ngày]</w:t>
      </w:r>
      <w:r w:rsidRPr="005579F8">
        <w:rPr>
          <w:rFonts w:ascii="Times New Roman" w:hAnsi="Times New Roman" w:cs="Times New Roman"/>
          <w:color w:val="000000"/>
          <w:sz w:val="26"/>
          <w:szCs w:val="26"/>
        </w:rPr>
        <w:t xml:space="preserve">, kể từ ngày___ tháng ___ năm___ </w:t>
      </w:r>
      <w:r w:rsidRPr="005579F8">
        <w:rPr>
          <w:rFonts w:ascii="Times New Roman" w:hAnsi="Times New Roman" w:cs="Times New Roman"/>
          <w:i/>
          <w:iCs/>
          <w:color w:val="000000"/>
          <w:sz w:val="26"/>
          <w:szCs w:val="26"/>
        </w:rPr>
        <w:t>[ghi ngày có thời điểm kết thúc nhận Hồ sơ lựa chọn đối tác để thực hiện liên doanh, liên kế</w:t>
      </w:r>
      <w:r w:rsidR="001D7670">
        <w:rPr>
          <w:rFonts w:ascii="Times New Roman" w:hAnsi="Times New Roman" w:cs="Times New Roman"/>
          <w:i/>
          <w:iCs/>
          <w:color w:val="000000"/>
          <w:sz w:val="26"/>
          <w:szCs w:val="26"/>
        </w:rPr>
        <w:t>t]</w:t>
      </w:r>
      <w:r w:rsidRPr="005579F8">
        <w:rPr>
          <w:rFonts w:ascii="Times New Roman" w:hAnsi="Times New Roman" w:cs="Times New Roman"/>
          <w:color w:val="000000"/>
          <w:sz w:val="26"/>
          <w:szCs w:val="26"/>
        </w:rPr>
        <w:t xml:space="preserve">. </w:t>
      </w:r>
    </w:p>
    <w:p w:rsidR="005579F8" w:rsidRPr="005579F8" w:rsidRDefault="005579F8" w:rsidP="005579F8">
      <w:pPr>
        <w:autoSpaceDE w:val="0"/>
        <w:autoSpaceDN w:val="0"/>
        <w:adjustRightInd w:val="0"/>
        <w:spacing w:after="0" w:line="240" w:lineRule="auto"/>
        <w:ind w:left="3600" w:firstLine="720"/>
        <w:jc w:val="center"/>
        <w:rPr>
          <w:rFonts w:ascii="Times New Roman" w:hAnsi="Times New Roman" w:cs="Times New Roman"/>
          <w:b/>
          <w:bCs/>
          <w:color w:val="000000"/>
          <w:sz w:val="26"/>
          <w:szCs w:val="26"/>
        </w:rPr>
      </w:pPr>
    </w:p>
    <w:p w:rsidR="005579F8" w:rsidRPr="005579F8" w:rsidRDefault="005579F8" w:rsidP="005579F8">
      <w:pPr>
        <w:autoSpaceDE w:val="0"/>
        <w:autoSpaceDN w:val="0"/>
        <w:adjustRightInd w:val="0"/>
        <w:spacing w:after="0" w:line="240" w:lineRule="auto"/>
        <w:ind w:left="3600" w:firstLine="720"/>
        <w:jc w:val="center"/>
        <w:rPr>
          <w:rFonts w:ascii="Times New Roman" w:hAnsi="Times New Roman" w:cs="Times New Roman"/>
          <w:color w:val="000000"/>
          <w:sz w:val="26"/>
          <w:szCs w:val="26"/>
        </w:rPr>
      </w:pPr>
      <w:r w:rsidRPr="005579F8">
        <w:rPr>
          <w:rFonts w:ascii="Times New Roman" w:hAnsi="Times New Roman" w:cs="Times New Roman"/>
          <w:b/>
          <w:bCs/>
          <w:color w:val="000000"/>
          <w:sz w:val="26"/>
          <w:szCs w:val="26"/>
        </w:rPr>
        <w:t xml:space="preserve">Đại diện hợp pháp của nhà đầu tư </w:t>
      </w:r>
    </w:p>
    <w:p w:rsidR="005579F8" w:rsidRDefault="005579F8" w:rsidP="005579F8">
      <w:pPr>
        <w:spacing w:after="0" w:line="240" w:lineRule="auto"/>
        <w:jc w:val="center"/>
        <w:rPr>
          <w:rFonts w:ascii="Times New Roman" w:hAnsi="Times New Roman" w:cs="Times New Roman"/>
          <w:b/>
          <w:sz w:val="28"/>
          <w:szCs w:val="28"/>
        </w:rPr>
      </w:pPr>
      <w:r w:rsidRPr="005579F8">
        <w:rPr>
          <w:rFonts w:ascii="Times New Roman" w:hAnsi="Times New Roman" w:cs="Times New Roman"/>
          <w:i/>
          <w:iCs/>
          <w:color w:val="000000"/>
          <w:sz w:val="26"/>
          <w:szCs w:val="26"/>
        </w:rPr>
        <w:t xml:space="preserve"> </w:t>
      </w:r>
      <w:r w:rsidRPr="005579F8">
        <w:rPr>
          <w:rFonts w:ascii="Times New Roman" w:hAnsi="Times New Roman" w:cs="Times New Roman"/>
          <w:i/>
          <w:iCs/>
          <w:color w:val="000000"/>
          <w:sz w:val="26"/>
          <w:szCs w:val="26"/>
        </w:rPr>
        <w:tab/>
      </w:r>
      <w:r w:rsidRPr="005579F8">
        <w:rPr>
          <w:rFonts w:ascii="Times New Roman" w:hAnsi="Times New Roman" w:cs="Times New Roman"/>
          <w:i/>
          <w:iCs/>
          <w:color w:val="000000"/>
          <w:sz w:val="26"/>
          <w:szCs w:val="26"/>
        </w:rPr>
        <w:tab/>
      </w:r>
      <w:r w:rsidRPr="005579F8">
        <w:rPr>
          <w:rFonts w:ascii="Times New Roman" w:hAnsi="Times New Roman" w:cs="Times New Roman"/>
          <w:i/>
          <w:iCs/>
          <w:color w:val="000000"/>
          <w:sz w:val="26"/>
          <w:szCs w:val="26"/>
        </w:rPr>
        <w:tab/>
      </w:r>
      <w:r w:rsidRPr="005579F8">
        <w:rPr>
          <w:rFonts w:ascii="Times New Roman" w:hAnsi="Times New Roman" w:cs="Times New Roman"/>
          <w:i/>
          <w:iCs/>
          <w:color w:val="000000"/>
          <w:sz w:val="26"/>
          <w:szCs w:val="26"/>
        </w:rPr>
        <w:tab/>
      </w:r>
      <w:r w:rsidRPr="005579F8">
        <w:rPr>
          <w:rFonts w:ascii="Times New Roman" w:hAnsi="Times New Roman" w:cs="Times New Roman"/>
          <w:i/>
          <w:iCs/>
          <w:color w:val="000000"/>
          <w:sz w:val="26"/>
          <w:szCs w:val="26"/>
        </w:rPr>
        <w:tab/>
      </w:r>
      <w:r w:rsidRPr="005579F8">
        <w:rPr>
          <w:rFonts w:ascii="Times New Roman" w:hAnsi="Times New Roman" w:cs="Times New Roman"/>
          <w:i/>
          <w:iCs/>
          <w:color w:val="000000"/>
          <w:sz w:val="26"/>
          <w:szCs w:val="26"/>
        </w:rPr>
        <w:tab/>
        <w:t>(ghi tên, chức danh, ký tên và đóng dấu)</w:t>
      </w:r>
    </w:p>
    <w:sectPr w:rsidR="005579F8" w:rsidSect="00FA5E0F">
      <w:headerReference w:type="default" r:id="rId8"/>
      <w:pgSz w:w="11907" w:h="16839"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C7D" w:rsidRDefault="00364C7D" w:rsidP="008C4860">
      <w:pPr>
        <w:spacing w:after="0" w:line="240" w:lineRule="auto"/>
      </w:pPr>
      <w:r>
        <w:separator/>
      </w:r>
    </w:p>
  </w:endnote>
  <w:endnote w:type="continuationSeparator" w:id="0">
    <w:p w:rsidR="00364C7D" w:rsidRDefault="00364C7D" w:rsidP="008C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C7D" w:rsidRDefault="00364C7D" w:rsidP="008C4860">
      <w:pPr>
        <w:spacing w:after="0" w:line="240" w:lineRule="auto"/>
      </w:pPr>
      <w:r>
        <w:separator/>
      </w:r>
    </w:p>
  </w:footnote>
  <w:footnote w:type="continuationSeparator" w:id="0">
    <w:p w:rsidR="00364C7D" w:rsidRDefault="00364C7D" w:rsidP="008C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708171"/>
      <w:docPartObj>
        <w:docPartGallery w:val="Page Numbers (Top of Page)"/>
        <w:docPartUnique/>
      </w:docPartObj>
    </w:sdtPr>
    <w:sdtEndPr>
      <w:rPr>
        <w:rFonts w:ascii="Times New Roman" w:hAnsi="Times New Roman" w:cs="Times New Roman"/>
        <w:noProof/>
        <w:sz w:val="26"/>
        <w:szCs w:val="26"/>
      </w:rPr>
    </w:sdtEndPr>
    <w:sdtContent>
      <w:p w:rsidR="00FA5E0F" w:rsidRPr="00FA5E0F" w:rsidRDefault="00FA5E0F" w:rsidP="00FA5E0F">
        <w:pPr>
          <w:pStyle w:val="Header"/>
          <w:jc w:val="center"/>
          <w:rPr>
            <w:rFonts w:ascii="Times New Roman" w:hAnsi="Times New Roman" w:cs="Times New Roman"/>
            <w:sz w:val="26"/>
            <w:szCs w:val="26"/>
          </w:rPr>
        </w:pPr>
        <w:r w:rsidRPr="00FA5E0F">
          <w:rPr>
            <w:rFonts w:ascii="Times New Roman" w:hAnsi="Times New Roman" w:cs="Times New Roman"/>
            <w:sz w:val="26"/>
            <w:szCs w:val="26"/>
          </w:rPr>
          <w:fldChar w:fldCharType="begin"/>
        </w:r>
        <w:r w:rsidRPr="00FA5E0F">
          <w:rPr>
            <w:rFonts w:ascii="Times New Roman" w:hAnsi="Times New Roman" w:cs="Times New Roman"/>
            <w:sz w:val="26"/>
            <w:szCs w:val="26"/>
          </w:rPr>
          <w:instrText xml:space="preserve"> PAGE   \* MERGEFORMAT </w:instrText>
        </w:r>
        <w:r w:rsidRPr="00FA5E0F">
          <w:rPr>
            <w:rFonts w:ascii="Times New Roman" w:hAnsi="Times New Roman" w:cs="Times New Roman"/>
            <w:sz w:val="26"/>
            <w:szCs w:val="26"/>
          </w:rPr>
          <w:fldChar w:fldCharType="separate"/>
        </w:r>
        <w:r w:rsidR="001D7670">
          <w:rPr>
            <w:rFonts w:ascii="Times New Roman" w:hAnsi="Times New Roman" w:cs="Times New Roman"/>
            <w:noProof/>
            <w:sz w:val="26"/>
            <w:szCs w:val="26"/>
          </w:rPr>
          <w:t>2</w:t>
        </w:r>
        <w:r w:rsidRPr="00FA5E0F">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6DE"/>
    <w:multiLevelType w:val="multilevel"/>
    <w:tmpl w:val="ADD42C0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B0EB6"/>
    <w:multiLevelType w:val="multilevel"/>
    <w:tmpl w:val="0B0067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807009C"/>
    <w:multiLevelType w:val="multilevel"/>
    <w:tmpl w:val="32287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C07BBC"/>
    <w:multiLevelType w:val="multilevel"/>
    <w:tmpl w:val="64EE6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AA14C0"/>
    <w:multiLevelType w:val="multilevel"/>
    <w:tmpl w:val="85F6A3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25B1408"/>
    <w:multiLevelType w:val="multilevel"/>
    <w:tmpl w:val="341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115CDB"/>
    <w:multiLevelType w:val="multilevel"/>
    <w:tmpl w:val="1B001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36B57"/>
    <w:multiLevelType w:val="multilevel"/>
    <w:tmpl w:val="52367A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D3D36A6"/>
    <w:multiLevelType w:val="multilevel"/>
    <w:tmpl w:val="80B07D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5933053">
    <w:abstractNumId w:val="3"/>
  </w:num>
  <w:num w:numId="2" w16cid:durableId="1219247803">
    <w:abstractNumId w:val="8"/>
  </w:num>
  <w:num w:numId="3" w16cid:durableId="223176110">
    <w:abstractNumId w:val="1"/>
  </w:num>
  <w:num w:numId="4" w16cid:durableId="1767341839">
    <w:abstractNumId w:val="0"/>
  </w:num>
  <w:num w:numId="5" w16cid:durableId="1640570830">
    <w:abstractNumId w:val="7"/>
  </w:num>
  <w:num w:numId="6" w16cid:durableId="1609583640">
    <w:abstractNumId w:val="4"/>
  </w:num>
  <w:num w:numId="7" w16cid:durableId="1495031100">
    <w:abstractNumId w:val="2"/>
  </w:num>
  <w:num w:numId="8" w16cid:durableId="814762994">
    <w:abstractNumId w:val="5"/>
  </w:num>
  <w:num w:numId="9" w16cid:durableId="17912464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E50"/>
    <w:rsid w:val="00035737"/>
    <w:rsid w:val="00053696"/>
    <w:rsid w:val="00074CA1"/>
    <w:rsid w:val="000838E1"/>
    <w:rsid w:val="000A556E"/>
    <w:rsid w:val="000E3843"/>
    <w:rsid w:val="00100B29"/>
    <w:rsid w:val="00131957"/>
    <w:rsid w:val="00151F07"/>
    <w:rsid w:val="00166CCA"/>
    <w:rsid w:val="001B391D"/>
    <w:rsid w:val="001C33A9"/>
    <w:rsid w:val="001C778F"/>
    <w:rsid w:val="001D7670"/>
    <w:rsid w:val="001E3CC4"/>
    <w:rsid w:val="00207193"/>
    <w:rsid w:val="00322B33"/>
    <w:rsid w:val="00364C7D"/>
    <w:rsid w:val="003A11E4"/>
    <w:rsid w:val="003C5E8C"/>
    <w:rsid w:val="003D7D7F"/>
    <w:rsid w:val="004163D1"/>
    <w:rsid w:val="004C050A"/>
    <w:rsid w:val="004C7C0D"/>
    <w:rsid w:val="004F5E27"/>
    <w:rsid w:val="005579F8"/>
    <w:rsid w:val="005B7691"/>
    <w:rsid w:val="005F3FCA"/>
    <w:rsid w:val="0065135F"/>
    <w:rsid w:val="006C4A1F"/>
    <w:rsid w:val="00700A13"/>
    <w:rsid w:val="00732993"/>
    <w:rsid w:val="0074117C"/>
    <w:rsid w:val="00743B29"/>
    <w:rsid w:val="008042B0"/>
    <w:rsid w:val="00810FCC"/>
    <w:rsid w:val="00821EA2"/>
    <w:rsid w:val="00831B84"/>
    <w:rsid w:val="008C4389"/>
    <w:rsid w:val="008C4860"/>
    <w:rsid w:val="008D49D2"/>
    <w:rsid w:val="008E3AB5"/>
    <w:rsid w:val="008F3AF5"/>
    <w:rsid w:val="00912ACF"/>
    <w:rsid w:val="00950959"/>
    <w:rsid w:val="00960077"/>
    <w:rsid w:val="00976A18"/>
    <w:rsid w:val="009A00DA"/>
    <w:rsid w:val="009D3C8C"/>
    <w:rsid w:val="009D5FB1"/>
    <w:rsid w:val="009F14CD"/>
    <w:rsid w:val="00A11534"/>
    <w:rsid w:val="00A3453F"/>
    <w:rsid w:val="00A8140C"/>
    <w:rsid w:val="00AA3C6D"/>
    <w:rsid w:val="00AC0136"/>
    <w:rsid w:val="00AE5DC3"/>
    <w:rsid w:val="00B05EE8"/>
    <w:rsid w:val="00B3432F"/>
    <w:rsid w:val="00B64DA2"/>
    <w:rsid w:val="00B827EF"/>
    <w:rsid w:val="00BD299B"/>
    <w:rsid w:val="00C06A2C"/>
    <w:rsid w:val="00C17139"/>
    <w:rsid w:val="00D1750E"/>
    <w:rsid w:val="00D342E4"/>
    <w:rsid w:val="00D735CB"/>
    <w:rsid w:val="00D76C68"/>
    <w:rsid w:val="00D84661"/>
    <w:rsid w:val="00D93E50"/>
    <w:rsid w:val="00D9766E"/>
    <w:rsid w:val="00DE15D2"/>
    <w:rsid w:val="00E30747"/>
    <w:rsid w:val="00E5161A"/>
    <w:rsid w:val="00E70E30"/>
    <w:rsid w:val="00ED1573"/>
    <w:rsid w:val="00F20E4B"/>
    <w:rsid w:val="00F53423"/>
    <w:rsid w:val="00FA5E0F"/>
    <w:rsid w:val="00FC67EE"/>
    <w:rsid w:val="00FD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28AB"/>
  <w15:docId w15:val="{CA3F36A7-CD91-4668-A9B5-C87A4813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E50"/>
  </w:style>
  <w:style w:type="paragraph" w:styleId="Heading2">
    <w:name w:val="heading 2"/>
    <w:basedOn w:val="Normal"/>
    <w:next w:val="Normal"/>
    <w:link w:val="Heading2Char"/>
    <w:uiPriority w:val="9"/>
    <w:unhideWhenUsed/>
    <w:qFormat/>
    <w:rsid w:val="00DE15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C0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D29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117C"/>
    <w:pPr>
      <w:ind w:left="720"/>
      <w:contextualSpacing/>
    </w:pPr>
  </w:style>
  <w:style w:type="paragraph" w:styleId="BodyText">
    <w:name w:val="Body Text"/>
    <w:basedOn w:val="Normal"/>
    <w:link w:val="BodyTextChar"/>
    <w:uiPriority w:val="1"/>
    <w:qFormat/>
    <w:rsid w:val="00F53423"/>
    <w:pPr>
      <w:widowControl w:val="0"/>
      <w:autoSpaceDE w:val="0"/>
      <w:autoSpaceDN w:val="0"/>
      <w:spacing w:before="120" w:after="0" w:line="240" w:lineRule="auto"/>
      <w:ind w:left="485" w:firstLine="566"/>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53423"/>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D735CB"/>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8C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860"/>
  </w:style>
  <w:style w:type="paragraph" w:styleId="Footer">
    <w:name w:val="footer"/>
    <w:basedOn w:val="Normal"/>
    <w:link w:val="FooterChar"/>
    <w:uiPriority w:val="99"/>
    <w:unhideWhenUsed/>
    <w:rsid w:val="008C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860"/>
  </w:style>
  <w:style w:type="character" w:customStyle="1" w:styleId="Heading2Char">
    <w:name w:val="Heading 2 Char"/>
    <w:basedOn w:val="DefaultParagraphFont"/>
    <w:link w:val="Heading2"/>
    <w:uiPriority w:val="9"/>
    <w:rsid w:val="00DE15D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46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76034-43F1-4A64-AE1D-D6DD2A81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14</Pages>
  <Words>3633</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HCQT_VanThu_Tuyen</cp:lastModifiedBy>
  <cp:revision>57</cp:revision>
  <dcterms:created xsi:type="dcterms:W3CDTF">2025-03-31T03:04:00Z</dcterms:created>
  <dcterms:modified xsi:type="dcterms:W3CDTF">2025-04-18T08:55:00Z</dcterms:modified>
</cp:coreProperties>
</file>